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67C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</w:t>
      </w:r>
      <w:r w:rsidRPr="00B71F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B71F7F" w:rsidRPr="00B71F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B71F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B71F7F" w:rsidRPr="00B71F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Všeobecného záväzného nariadenie obce Oravská Polhora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 výške príspevku na čiastočnú úhradu nákladov 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školách a školských zariadeniach 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zriaďovateľskej pôsobnosti obce Oravská Polhora č. 3/2009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§ 4 a § 5 sa mení nasledovne:</w:t>
      </w: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4</w:t>
      </w: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Školská jedáleň  pri MŠ 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stravovanie stravníka v školskej jedálni a výdajnej školskej jedálni prispieva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stravník, alebo zákonný zástupca stravníka na čiastočnú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úhradu nákladov v školskej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jedálni mesačne vo výške súčtu nákladov na: 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a)nákup potravín podľa vekových kategórií stravníkov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súlade s finančnými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pásmami určenými Ministerstvom školstva SR – II. Finančné pásmo</w:t>
      </w:r>
      <w:r w:rsidR="00B32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b)a režijných nákladov nasledovne: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07"/>
        <w:gridCol w:w="1500"/>
        <w:gridCol w:w="1512"/>
        <w:gridCol w:w="1512"/>
        <w:gridCol w:w="1516"/>
      </w:tblGrid>
      <w:tr w:rsidR="00A3263E" w:rsidRPr="00CE361D" w:rsidTr="0092591D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olovrant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na deň s režijnými nákladmi</w:t>
            </w:r>
          </w:p>
        </w:tc>
      </w:tr>
      <w:tr w:rsidR="00A3263E" w:rsidRPr="00CE361D" w:rsidTr="009259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E" w:rsidRPr="00CE361D" w:rsidRDefault="00A3263E" w:rsidP="0092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E" w:rsidRPr="00CE361D" w:rsidRDefault="00A3263E" w:rsidP="0092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E" w:rsidRPr="00CE361D" w:rsidRDefault="00A3263E" w:rsidP="0092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3263E" w:rsidRPr="00CE361D" w:rsidTr="0092591D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stravníci od </w:t>
            </w:r>
          </w:p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2-6 rokov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B32E9F" w:rsidP="00A3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Dospelý stravníci II. Finančné pásmo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64"/>
        <w:gridCol w:w="2262"/>
      </w:tblGrid>
      <w:tr w:rsidR="00A3263E" w:rsidRPr="00CE361D" w:rsidTr="009259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  spolu</w:t>
            </w:r>
          </w:p>
        </w:tc>
      </w:tr>
      <w:tr w:rsidR="00A3263E" w:rsidRPr="00CE361D" w:rsidTr="009259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Dospelí stravníci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A3263E" w:rsidP="00A3263E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Príspevok určený na úhradu stravy a režijne náklady sa uhrádza najneskôr do 25. dňa mesiaca predchádzajúceho mesiacu, v ktorom sa stravovanie poskytuje. </w:t>
      </w: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A3263E" w:rsidP="00A326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Spôsob odhlasovania dieťaťa zo stravy: </w:t>
      </w:r>
    </w:p>
    <w:p w:rsidR="00A3263E" w:rsidRPr="00CE361D" w:rsidRDefault="00A3263E" w:rsidP="00A326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možné odhlásiť zo stravy najneskôr deň vopred do 14,00 hod cez webovú stránku Strava.cz, telefonicky alebo osobne v školskej jedálni. Podrobnejšie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podmienky stravovania deti budú upravené v Prevádzkovom poriadku  školskej jedálne. </w:t>
      </w:r>
    </w:p>
    <w:p w:rsidR="00A3263E" w:rsidRPr="00CE361D" w:rsidRDefault="00A3263E" w:rsidP="00A326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2E9F" w:rsidRDefault="00B32E9F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2E9F" w:rsidRDefault="00B32E9F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2E9F" w:rsidRDefault="00B32E9F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32E9F" w:rsidRDefault="00B32E9F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§ 5</w:t>
      </w: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Školská jedáleň pri ZŠ</w:t>
      </w:r>
    </w:p>
    <w:p w:rsidR="00A3263E" w:rsidRPr="00CE361D" w:rsidRDefault="00A3263E" w:rsidP="00A32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stravovanie stravníka v školskej jedálni a výdajnej školskej jedálni prispieva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stravník, alebo zákonný zástupca stravníka na čiastočnú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úhradu nákladov v školskej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jedálni mesačne vo výške súčtu nákladov na: 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a)nákup potravín podľa vekových kategórií stravníkov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súlade s finančnými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pásmami určenými Ministerstvom školstva SR – </w:t>
      </w:r>
      <w:proofErr w:type="spellStart"/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II.finančné</w:t>
      </w:r>
      <w:proofErr w:type="spellEnd"/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pásmo</w:t>
      </w:r>
      <w:r w:rsidR="00B32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b)a režijných nákladov nasledovne:</w:t>
      </w: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1131"/>
        <w:gridCol w:w="1131"/>
        <w:gridCol w:w="2267"/>
      </w:tblGrid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na deň s režijnými nákladmi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 6-11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3E" w:rsidRPr="00CE361D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1131"/>
        <w:gridCol w:w="1131"/>
        <w:gridCol w:w="2267"/>
      </w:tblGrid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dotácia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na deň s dotáciou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 6-11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na deň s režijnými nákladmi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 11-15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dotácia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na deň s dotáciou</w:t>
            </w:r>
          </w:p>
        </w:tc>
      </w:tr>
      <w:tr w:rsidR="00A3263E" w:rsidRPr="00CE361D" w:rsidTr="0092591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 11-15 rokov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B32E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</w:tbl>
    <w:p w:rsidR="00A3263E" w:rsidRPr="005D5907" w:rsidRDefault="00A3263E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3263E" w:rsidRPr="005D5907" w:rsidRDefault="00B32E9F" w:rsidP="00A326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59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Dospelí stravníci II. Finančné pásmo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64"/>
        <w:gridCol w:w="2262"/>
      </w:tblGrid>
      <w:tr w:rsidR="00A3263E" w:rsidRPr="00CE361D" w:rsidTr="0092591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mesačný príspevok na náklady na nákup potravín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režijné náklady na obed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  spolu</w:t>
            </w:r>
          </w:p>
        </w:tc>
      </w:tr>
      <w:tr w:rsidR="00A3263E" w:rsidRPr="00CE361D" w:rsidTr="0092591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Dospelí stravníci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B32E9F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B32E9F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3E" w:rsidRPr="00CE361D" w:rsidRDefault="00B32E9F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  <w:r w:rsidR="00A3263E" w:rsidRPr="00CE3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A3263E" w:rsidRPr="00CE361D" w:rsidTr="0092591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3E" w:rsidRPr="00CE361D" w:rsidRDefault="00A3263E" w:rsidP="009259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3263E" w:rsidRPr="00CE361D" w:rsidRDefault="00A3263E" w:rsidP="00A3263E">
      <w:pPr>
        <w:tabs>
          <w:tab w:val="left" w:pos="709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tabs>
          <w:tab w:val="left" w:pos="709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tabs>
          <w:tab w:val="left" w:pos="709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Stanovenú sumu za stravovanie uhrádza zákonný zástupca: </w:t>
      </w:r>
    </w:p>
    <w:p w:rsidR="00A3263E" w:rsidRPr="00CE361D" w:rsidRDefault="00A3263E" w:rsidP="00A3263E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240" w:lineRule="auto"/>
        <w:ind w:left="426" w:right="9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dieťaťa materskej školy alebo žiaka základnej školy za odobratú stravu v danom stravovacom dni,</w:t>
      </w:r>
    </w:p>
    <w:p w:rsidR="00A3263E" w:rsidRPr="00CE361D" w:rsidRDefault="00A3263E" w:rsidP="00A3263E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240" w:lineRule="auto"/>
        <w:ind w:left="426" w:right="9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za neodobratú stravu v danom stravovacom dni, ak  zákonný zástupca neodhlásil dieťa alebo žiaka najneskôr do 14.00 h predchádzajúceho pracovného dňa z poskytovania stravy v školskej jedálni alebo výdajnej školskej jedálni v danom stravovacom dni.</w:t>
      </w:r>
    </w:p>
    <w:p w:rsidR="00A3263E" w:rsidRPr="00CE361D" w:rsidRDefault="00A3263E" w:rsidP="00A3263E">
      <w:pPr>
        <w:tabs>
          <w:tab w:val="left" w:pos="496"/>
        </w:tabs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Príspevok zákonného zástupcu na režijné náklady určený podľa tohto článku nariadenia je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každý stravovací deň vo výške </w:t>
      </w: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0,20 eur.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3263E" w:rsidRPr="00CE361D" w:rsidRDefault="00A3263E" w:rsidP="00A3263E">
      <w:pPr>
        <w:tabs>
          <w:tab w:val="left" w:pos="709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Hodnota jedla pre iné fyzické osoby zahŕňa výšku finančného príspevku podľa zvoleného finančného pásma a skutočnú výšku režijných nákladov.</w:t>
      </w:r>
    </w:p>
    <w:p w:rsidR="00A3263E" w:rsidRPr="00CE361D" w:rsidRDefault="00A3263E" w:rsidP="00A3263E">
      <w:pPr>
        <w:tabs>
          <w:tab w:val="left" w:pos="709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24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Obec Oravská Polhora, ako zriaďovateľ ŠJ, môže rozhodnúť o zrušení, alebo odpustení príspevku  v prípadoch stanovených zákonom. To neplatí, ak ide o deti a žiakov, na ktoré sa poskytuje dotácia podľa § 4 zákona č. 544/2010 Z. z. o dotáciách v pôsobnosti Ministerstva práce, sociálnych vecí a rodiny Slovenskej republiky.</w:t>
      </w:r>
    </w:p>
    <w:p w:rsidR="00A3263E" w:rsidRPr="00CE361D" w:rsidRDefault="00A3263E" w:rsidP="00A326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Podmienkou pre poskytnutie dotácie na zabezpečenie obeda vo  výške 1,30 €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(ďalej len „stravy“)v súlade so zákonom č. 544/2010 Z. z.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 dotáciách v pôsobnosti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MPSVR SR v znení neskorších predpisov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je, že:</w:t>
      </w:r>
    </w:p>
    <w:p w:rsidR="00A3263E" w:rsidRPr="00CE361D" w:rsidRDefault="00A3263E" w:rsidP="00A3263E">
      <w:pPr>
        <w:spacing w:after="0" w:line="240" w:lineRule="auto"/>
        <w:ind w:left="3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a) sa dieťa musí zúčastniť vyučovacieho procesu, </w:t>
      </w:r>
    </w:p>
    <w:p w:rsidR="00A3263E" w:rsidRPr="00CE361D" w:rsidRDefault="00A3263E" w:rsidP="00A3263E">
      <w:pPr>
        <w:spacing w:after="0" w:line="240" w:lineRule="auto"/>
        <w:ind w:left="3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b) strava musí byť odobratá, </w:t>
      </w:r>
    </w:p>
    <w:p w:rsidR="00A3263E" w:rsidRPr="00CE361D" w:rsidRDefault="00A3263E" w:rsidP="00A3263E">
      <w:pPr>
        <w:spacing w:after="0" w:line="240" w:lineRule="auto"/>
        <w:ind w:left="3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c) v prípade neodhlásenia dieťaťa z obedu, bude hodnota celého obeda hradená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rodičom – v tomto prípade nárok na dotáciu zaniká, avšak obed si môže stravník 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odobrať do obedára v čase od 11,30 do 12,00 hod. iba v 1. deň neprítomnosti </w:t>
      </w: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Príspevok určený na úhradu stravy a režijne náklady sa uhrádza najneskôr do 25. dňa mesiaca predchádzajúceho mesiacu, v ktorom sa stravovanie poskytuje. </w:t>
      </w:r>
    </w:p>
    <w:p w:rsidR="00A3263E" w:rsidRPr="00CE361D" w:rsidRDefault="00A3263E" w:rsidP="00A3263E">
      <w:pPr>
        <w:spacing w:before="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 odhlasovania dieťaťa zo stravy: </w:t>
      </w:r>
    </w:p>
    <w:p w:rsidR="00A3263E" w:rsidRPr="00CE361D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možné odhlásiť zo stravy najneskôr deň vopred do 14,00 hod cez webovú stránku Strava.cz / prihlasovacie údaje Vám budú poskytnuté v príslušnej školskej jedálni/, telefonicky alebo osobne v školskej jedálni. Podrobnejšie podmienky stravovania deti  budú upravené v Prevádzkovom poriadku školskej jedálne. </w:t>
      </w:r>
    </w:p>
    <w:p w:rsidR="00A3263E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263E" w:rsidRDefault="00A3263E" w:rsidP="00A32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263E" w:rsidRPr="003F0829" w:rsidRDefault="00A3263E" w:rsidP="00A3263E">
      <w:pPr>
        <w:pStyle w:val="Standard"/>
        <w:tabs>
          <w:tab w:val="right" w:pos="9070"/>
        </w:tabs>
        <w:ind w:left="339"/>
        <w:jc w:val="both"/>
      </w:pPr>
    </w:p>
    <w:p w:rsidR="00A3263E" w:rsidRPr="00CE361D" w:rsidRDefault="00A3263E" w:rsidP="00A3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A3263E" w:rsidRPr="00CE361D" w:rsidRDefault="00A3263E" w:rsidP="00A3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A3263E" w:rsidRPr="00CE361D" w:rsidRDefault="00A3263E" w:rsidP="00A3263E">
      <w:pPr>
        <w:numPr>
          <w:ilvl w:val="0"/>
          <w:numId w:val="3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zmysle ustanovenia § 6 ods. 3 zákona č. 369/1990 Zb. o obecnom zriadení v znení neskorších predpisov bol návrh doplnku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Všeobecne záväzného nariadenia obce Oravská Polhora o výške príspevku na čiastočnú úhradu nákladov v školách a školských zariadeniach v zriaďovateľskej pôsobnosti obce Oravská Polhora zverejnený na úradnej tabuli obce Oravská Polhora a na internetovej stránke obce Oravská Polhora od</w:t>
      </w:r>
      <w:r w:rsidR="00767C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4892">
        <w:rPr>
          <w:rFonts w:ascii="Times New Roman" w:eastAsia="Times New Roman" w:hAnsi="Times New Roman" w:cs="Times New Roman"/>
          <w:sz w:val="24"/>
          <w:szCs w:val="24"/>
          <w:lang w:eastAsia="cs-CZ"/>
        </w:rPr>
        <w:t>23.1.2023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</w:t>
      </w:r>
      <w:r w:rsidR="00DF4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28.2.2023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263E" w:rsidRPr="00CE361D" w:rsidRDefault="00A3263E" w:rsidP="00A3263E">
      <w:pPr>
        <w:numPr>
          <w:ilvl w:val="0"/>
          <w:numId w:val="3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Na tomto Doplnku všeobecne záväzného nariadenia sa uznieslo Obecné zastupiteľstvo v Oravskej Polhore dňa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4892">
        <w:rPr>
          <w:rFonts w:ascii="Times New Roman" w:eastAsia="Times New Roman" w:hAnsi="Times New Roman" w:cs="Times New Roman"/>
          <w:sz w:val="24"/>
          <w:szCs w:val="24"/>
          <w:lang w:eastAsia="cs-CZ"/>
        </w:rPr>
        <w:t>13.2.2023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a schválilo ho uznesením č. </w:t>
      </w:r>
      <w:r w:rsidR="00DF4892">
        <w:rPr>
          <w:rFonts w:ascii="Times New Roman" w:eastAsia="Times New Roman" w:hAnsi="Times New Roman" w:cs="Times New Roman"/>
          <w:sz w:val="24"/>
          <w:szCs w:val="24"/>
          <w:lang w:eastAsia="cs-CZ"/>
        </w:rPr>
        <w:t>1/2023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A3263E" w:rsidRPr="00CE361D" w:rsidRDefault="00A3263E" w:rsidP="00A3263E">
      <w:pPr>
        <w:numPr>
          <w:ilvl w:val="0"/>
          <w:numId w:val="3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Doplnok č. </w:t>
      </w:r>
      <w:r w:rsidR="00B71F7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71F7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 č. 3/2009 </w:t>
      </w: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nadobúda účinnosť</w:t>
      </w:r>
      <w:r w:rsidR="00DF48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1.3.2023</w:t>
      </w:r>
      <w:r w:rsidRPr="00CE3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3263E" w:rsidRPr="00CE361D" w:rsidRDefault="00A3263E" w:rsidP="00A3263E">
      <w:pPr>
        <w:numPr>
          <w:ilvl w:val="0"/>
          <w:numId w:val="3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Doplnok č. </w:t>
      </w:r>
      <w:r w:rsidR="00B71F7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71F7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 č. 3/2009 bude prístupný k nahliadnutiu po nadobudnutí účinnosti na obecnom úrade v Oravskej Polhore a na internetovej stránke obce Oravská </w:t>
      </w:r>
    </w:p>
    <w:p w:rsidR="00A3263E" w:rsidRPr="00CE361D" w:rsidRDefault="00A3263E" w:rsidP="00A3263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1D">
        <w:rPr>
          <w:rFonts w:ascii="Times New Roman" w:eastAsia="Times New Roman" w:hAnsi="Times New Roman" w:cs="Times New Roman"/>
          <w:sz w:val="24"/>
          <w:szCs w:val="24"/>
          <w:lang w:eastAsia="cs-CZ"/>
        </w:rPr>
        <w:t>Polhora.</w:t>
      </w:r>
    </w:p>
    <w:p w:rsidR="00A3263E" w:rsidRPr="00CE361D" w:rsidRDefault="00A3263E" w:rsidP="00A32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263E" w:rsidRPr="00CE361D" w:rsidRDefault="00A3263E" w:rsidP="00A3263E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Ing. Michal </w:t>
      </w:r>
      <w:proofErr w:type="spellStart"/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Strnál</w:t>
      </w:r>
      <w:proofErr w:type="spellEnd"/>
    </w:p>
    <w:p w:rsidR="00A3263E" w:rsidRPr="00CE361D" w:rsidRDefault="00A3263E" w:rsidP="00A3263E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bookmarkStart w:id="0" w:name="_GoBack"/>
      <w:bookmarkEnd w:id="0"/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CE36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starosta obce </w:t>
      </w:r>
    </w:p>
    <w:p w:rsidR="00286A44" w:rsidRDefault="00286A44"/>
    <w:sectPr w:rsidR="0028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339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7BAA172">
      <w:numFmt w:val="bullet"/>
      <w:lvlText w:val="•"/>
      <w:lvlJc w:val="left"/>
      <w:pPr>
        <w:ind w:left="1559" w:hanging="339"/>
      </w:pPr>
    </w:lvl>
    <w:lvl w:ilvl="2" w:tplc="0FA0D320">
      <w:numFmt w:val="bullet"/>
      <w:lvlText w:val="•"/>
      <w:lvlJc w:val="left"/>
      <w:pPr>
        <w:ind w:left="2492" w:hanging="339"/>
      </w:pPr>
    </w:lvl>
    <w:lvl w:ilvl="3" w:tplc="0106903C">
      <w:numFmt w:val="bullet"/>
      <w:lvlText w:val="•"/>
      <w:lvlJc w:val="left"/>
      <w:pPr>
        <w:ind w:left="3424" w:hanging="339"/>
      </w:pPr>
    </w:lvl>
    <w:lvl w:ilvl="4" w:tplc="E5822AA8">
      <w:numFmt w:val="bullet"/>
      <w:lvlText w:val="•"/>
      <w:lvlJc w:val="left"/>
      <w:pPr>
        <w:ind w:left="4357" w:hanging="339"/>
      </w:pPr>
    </w:lvl>
    <w:lvl w:ilvl="5" w:tplc="D0DC304A">
      <w:numFmt w:val="bullet"/>
      <w:lvlText w:val="•"/>
      <w:lvlJc w:val="left"/>
      <w:pPr>
        <w:ind w:left="5290" w:hanging="339"/>
      </w:pPr>
    </w:lvl>
    <w:lvl w:ilvl="6" w:tplc="01C41B32">
      <w:numFmt w:val="bullet"/>
      <w:lvlText w:val="•"/>
      <w:lvlJc w:val="left"/>
      <w:pPr>
        <w:ind w:left="6222" w:hanging="339"/>
      </w:pPr>
    </w:lvl>
    <w:lvl w:ilvl="7" w:tplc="D24A11C8">
      <w:numFmt w:val="bullet"/>
      <w:lvlText w:val="•"/>
      <w:lvlJc w:val="left"/>
      <w:pPr>
        <w:ind w:left="7155" w:hanging="339"/>
      </w:pPr>
    </w:lvl>
    <w:lvl w:ilvl="8" w:tplc="6B504C2C">
      <w:numFmt w:val="bullet"/>
      <w:lvlText w:val="•"/>
      <w:lvlJc w:val="left"/>
      <w:pPr>
        <w:ind w:left="8088" w:hanging="339"/>
      </w:pPr>
    </w:lvl>
  </w:abstractNum>
  <w:abstractNum w:abstractNumId="1" w15:restartNumberingAfterBreak="0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67E9B"/>
    <w:multiLevelType w:val="hybridMultilevel"/>
    <w:tmpl w:val="F440C868"/>
    <w:lvl w:ilvl="0" w:tplc="888E5A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E"/>
    <w:rsid w:val="00286A44"/>
    <w:rsid w:val="005D5907"/>
    <w:rsid w:val="00767C90"/>
    <w:rsid w:val="00A3263E"/>
    <w:rsid w:val="00B32E9F"/>
    <w:rsid w:val="00B71F7F"/>
    <w:rsid w:val="00D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56EC"/>
  <w15:chartTrackingRefBased/>
  <w15:docId w15:val="{90F20605-947A-4ABF-B05A-B6D996E8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326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Šk. jedáleň</dc:creator>
  <cp:keywords/>
  <dc:description/>
  <cp:lastModifiedBy>Margita Bobakova</cp:lastModifiedBy>
  <cp:revision>5</cp:revision>
  <dcterms:created xsi:type="dcterms:W3CDTF">2023-01-11T09:13:00Z</dcterms:created>
  <dcterms:modified xsi:type="dcterms:W3CDTF">2023-02-17T08:02:00Z</dcterms:modified>
</cp:coreProperties>
</file>