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7B95" w14:textId="77777777" w:rsidR="00502E84" w:rsidRPr="00561AED" w:rsidRDefault="00502E84" w:rsidP="00502E84">
      <w:pPr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  <w:r w:rsidRPr="00561AED">
        <w:rPr>
          <w:rFonts w:ascii="Arial" w:hAnsi="Arial" w:cs="Arial"/>
          <w:b/>
          <w:i/>
        </w:rPr>
        <w:t xml:space="preserve">Doplnok č. </w:t>
      </w:r>
      <w:r>
        <w:rPr>
          <w:rFonts w:ascii="Arial" w:hAnsi="Arial" w:cs="Arial"/>
          <w:b/>
          <w:i/>
        </w:rPr>
        <w:t>3</w:t>
      </w:r>
      <w:r w:rsidRPr="00561AED">
        <w:rPr>
          <w:rFonts w:ascii="Arial" w:hAnsi="Arial" w:cs="Arial"/>
          <w:b/>
          <w:i/>
        </w:rPr>
        <w:t>/20</w:t>
      </w:r>
      <w:r>
        <w:rPr>
          <w:rFonts w:ascii="Arial" w:hAnsi="Arial" w:cs="Arial"/>
          <w:b/>
          <w:i/>
        </w:rPr>
        <w:t>22</w:t>
      </w:r>
    </w:p>
    <w:p w14:paraId="070CF459" w14:textId="77777777" w:rsidR="00502E84" w:rsidRDefault="00502E84" w:rsidP="00502E84">
      <w:pPr>
        <w:spacing w:after="0" w:line="240" w:lineRule="auto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Všeobecného záväzného nariadenia obce Oravská Polhora č. 1/2009 o určení postupu, podmienok a výške úhrady pri</w:t>
      </w:r>
    </w:p>
    <w:p w14:paraId="1706BF6B" w14:textId="77777777" w:rsidR="00502E84" w:rsidRDefault="00502E84" w:rsidP="00502E84">
      <w:pPr>
        <w:spacing w:after="0" w:line="240" w:lineRule="auto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poskytovaní sociálnych služieb obce Oravská Polhora</w:t>
      </w:r>
    </w:p>
    <w:p w14:paraId="78EA317A" w14:textId="77777777" w:rsidR="00502E84" w:rsidRDefault="00502E84" w:rsidP="00502E84">
      <w:pPr>
        <w:spacing w:after="0" w:line="240" w:lineRule="auto"/>
        <w:jc w:val="both"/>
        <w:rPr>
          <w:rFonts w:ascii="Arial" w:hAnsi="Arial"/>
          <w:i/>
          <w:sz w:val="24"/>
        </w:rPr>
      </w:pPr>
    </w:p>
    <w:p w14:paraId="4B790BB5" w14:textId="77777777" w:rsidR="00502E84" w:rsidRDefault="00502E84" w:rsidP="00502E84">
      <w:pPr>
        <w:ind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Obecné  zastupiteľstvo obce Oravská Polhora  v zmysle § 6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 § 11, ods. 4  písm. g) zákona SNR č.369/1990Zb. o obecnom zriadení v znení neskorších zmien a doplnkov, </w:t>
      </w:r>
      <w:r w:rsidRPr="00561AED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v zmysle zákona SNR č. 448/2008 Z. z. o sociálnych službách /ďalej len zák. o soc. službách/ a o zmene a doplnení zákona č. 455/1991 Zb. o živnostenskom podnikaní (živnostenský zákon) v znení neskorších predpisov a v zmysle  zákona č. 50/2012, ktorým sa dopĺňajú zákony č. 448/2008 Zb. a 455/1991 Zb. v súlade so znením zákona č. 185/2012 Zb. z.  vydáva tento doplnok všeobecného záväzného nariadenia </w:t>
      </w:r>
    </w:p>
    <w:p w14:paraId="7DC2F84A" w14:textId="77777777" w:rsidR="00502E84" w:rsidRDefault="00502E84" w:rsidP="00502E84">
      <w:pPr>
        <w:jc w:val="center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§ 6</w:t>
      </w:r>
    </w:p>
    <w:p w14:paraId="3BBC3169" w14:textId="77777777" w:rsidR="00502E84" w:rsidRPr="009F2AF4" w:rsidRDefault="00502E84" w:rsidP="00502E84">
      <w:pPr>
        <w:jc w:val="center"/>
        <w:rPr>
          <w:rFonts w:ascii="Arial" w:hAnsi="Arial"/>
          <w:i/>
          <w:color w:val="000000"/>
          <w:sz w:val="24"/>
        </w:rPr>
      </w:pPr>
      <w:r w:rsidRPr="009F2AF4">
        <w:rPr>
          <w:rFonts w:ascii="Arial" w:hAnsi="Arial"/>
          <w:i/>
          <w:color w:val="000000"/>
          <w:sz w:val="24"/>
        </w:rPr>
        <w:t>sa mení nasledovne</w:t>
      </w:r>
    </w:p>
    <w:p w14:paraId="3DC04CCE" w14:textId="77777777" w:rsidR="00502E84" w:rsidRPr="004675AA" w:rsidRDefault="00502E84" w:rsidP="00502E84">
      <w:pPr>
        <w:jc w:val="center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Výška a spôsob  úhrady</w:t>
      </w:r>
      <w:r>
        <w:rPr>
          <w:rFonts w:ascii="Arial" w:hAnsi="Arial"/>
          <w:b/>
          <w:i/>
          <w:sz w:val="24"/>
        </w:rPr>
        <w:t xml:space="preserve"> za opatrovateľskú  službu</w:t>
      </w:r>
      <w:r>
        <w:rPr>
          <w:rFonts w:ascii="Arial" w:hAnsi="Arial"/>
          <w:i/>
          <w:color w:val="000000"/>
          <w:sz w:val="24"/>
        </w:rPr>
        <w:t xml:space="preserve"> </w:t>
      </w:r>
    </w:p>
    <w:p w14:paraId="154F5581" w14:textId="77777777" w:rsidR="00502E84" w:rsidRPr="00D23A42" w:rsidRDefault="00502E84" w:rsidP="00502E84">
      <w:pPr>
        <w:ind w:left="705" w:hanging="705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color w:val="000000"/>
          <w:sz w:val="24"/>
        </w:rPr>
        <w:t>1.</w:t>
      </w:r>
      <w:r>
        <w:rPr>
          <w:rFonts w:ascii="Arial" w:hAnsi="Arial"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>Úhrada</w:t>
      </w:r>
      <w:r w:rsidRPr="00D23A42">
        <w:rPr>
          <w:rFonts w:ascii="Arial" w:hAnsi="Arial"/>
          <w:b/>
          <w:i/>
          <w:color w:val="000000"/>
          <w:sz w:val="24"/>
        </w:rPr>
        <w:t xml:space="preserve"> za opatrovateľskú službu v kalendárnom mesiaci sa určí podľa rozsahu poskytovaných </w:t>
      </w:r>
      <w:proofErr w:type="spellStart"/>
      <w:r w:rsidRPr="00D23A42">
        <w:rPr>
          <w:rFonts w:ascii="Arial" w:hAnsi="Arial"/>
          <w:b/>
          <w:i/>
          <w:color w:val="000000"/>
          <w:sz w:val="24"/>
        </w:rPr>
        <w:t>sebaobslúžných</w:t>
      </w:r>
      <w:proofErr w:type="spellEnd"/>
      <w:r w:rsidRPr="00D23A42">
        <w:rPr>
          <w:rFonts w:ascii="Arial" w:hAnsi="Arial"/>
          <w:b/>
          <w:i/>
          <w:color w:val="000000"/>
          <w:sz w:val="24"/>
        </w:rPr>
        <w:t xml:space="preserve"> úkonov, úkonov starostlivosti o domácnosť, základných sociálnych aktivít a dohľadu a rozsahu hodín na poskytnutie úkonov starostlivosti o domácnosť, základných sociálnych aktivít a dohľadu najviac vo výške ekonomicky oprávnených nákladov spojených s poskytovaním tejto opatrovateľskej služby.</w:t>
      </w:r>
    </w:p>
    <w:p w14:paraId="1F8FE119" w14:textId="77777777" w:rsidR="00502E84" w:rsidRPr="00DE634D" w:rsidRDefault="00502E84" w:rsidP="00502E84">
      <w:pPr>
        <w:ind w:left="705" w:hanging="705"/>
        <w:jc w:val="both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>2.</w:t>
      </w:r>
      <w:r>
        <w:rPr>
          <w:rFonts w:ascii="Arial" w:hAnsi="Arial"/>
          <w:i/>
          <w:color w:val="000000"/>
          <w:sz w:val="24"/>
        </w:rPr>
        <w:tab/>
      </w:r>
      <w:r w:rsidRPr="00DE634D">
        <w:rPr>
          <w:rFonts w:ascii="Arial" w:hAnsi="Arial"/>
          <w:i/>
          <w:color w:val="000000"/>
          <w:sz w:val="24"/>
        </w:rPr>
        <w:t xml:space="preserve">Úhrada za opatrovateľskú službu sa stanovuje vo výške </w:t>
      </w:r>
      <w:r>
        <w:rPr>
          <w:rFonts w:ascii="Arial" w:hAnsi="Arial"/>
          <w:b/>
          <w:i/>
          <w:color w:val="000000"/>
          <w:sz w:val="24"/>
        </w:rPr>
        <w:t>0</w:t>
      </w:r>
      <w:r w:rsidRPr="009A288E">
        <w:rPr>
          <w:rFonts w:ascii="Arial" w:hAnsi="Arial"/>
          <w:b/>
          <w:i/>
          <w:color w:val="000000"/>
          <w:sz w:val="24"/>
        </w:rPr>
        <w:t>,</w:t>
      </w:r>
      <w:r>
        <w:rPr>
          <w:rFonts w:ascii="Arial" w:hAnsi="Arial"/>
          <w:b/>
          <w:i/>
          <w:color w:val="000000"/>
          <w:sz w:val="24"/>
        </w:rPr>
        <w:t>5</w:t>
      </w:r>
      <w:r w:rsidRPr="00D23A42">
        <w:rPr>
          <w:rFonts w:ascii="Arial" w:hAnsi="Arial"/>
          <w:b/>
          <w:i/>
          <w:color w:val="000000"/>
          <w:sz w:val="24"/>
        </w:rPr>
        <w:t>0 EUR</w:t>
      </w:r>
      <w:r>
        <w:rPr>
          <w:rFonts w:ascii="Arial" w:hAnsi="Arial"/>
          <w:i/>
          <w:color w:val="000000"/>
          <w:sz w:val="24"/>
        </w:rPr>
        <w:t xml:space="preserve"> na jednu hodinu v zmysle § 72 ods. 5.</w:t>
      </w:r>
    </w:p>
    <w:p w14:paraId="6DBB4E80" w14:textId="77777777" w:rsidR="00502E84" w:rsidRPr="00DE634D" w:rsidRDefault="00502E84" w:rsidP="00502E84">
      <w:pPr>
        <w:ind w:left="705" w:hanging="705"/>
        <w:jc w:val="both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>3.</w:t>
      </w:r>
      <w:r>
        <w:rPr>
          <w:rFonts w:ascii="Arial" w:hAnsi="Arial"/>
          <w:i/>
          <w:color w:val="000000"/>
          <w:sz w:val="24"/>
        </w:rPr>
        <w:tab/>
      </w:r>
      <w:r w:rsidRPr="00DE634D">
        <w:rPr>
          <w:rFonts w:ascii="Arial" w:hAnsi="Arial"/>
          <w:i/>
          <w:color w:val="000000"/>
          <w:sz w:val="24"/>
        </w:rPr>
        <w:t>Opatrovateľská služba sa poskytuje v rozsahu minimálne 0,5 hod. denne a maximálne 7,5 hod. denne.</w:t>
      </w:r>
    </w:p>
    <w:p w14:paraId="45BF7D36" w14:textId="77777777" w:rsidR="00502E84" w:rsidRDefault="00502E84" w:rsidP="00502E84">
      <w:pPr>
        <w:ind w:left="705" w:hanging="705"/>
        <w:jc w:val="both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sz w:val="24"/>
        </w:rPr>
        <w:t>4.</w:t>
      </w:r>
      <w:r>
        <w:rPr>
          <w:rFonts w:ascii="Arial" w:hAnsi="Arial"/>
          <w:i/>
          <w:sz w:val="24"/>
        </w:rPr>
        <w:tab/>
        <w:t xml:space="preserve">Celková výška úhrady za opatrovateľskú službu v kalendárnom mesiaci sa určí podľa rozsahu poskytovaných úkonov a vypočíta sa ako násobok sumy  </w:t>
      </w:r>
      <w:r>
        <w:rPr>
          <w:rFonts w:ascii="Arial" w:hAnsi="Arial"/>
          <w:b/>
          <w:i/>
          <w:sz w:val="24"/>
        </w:rPr>
        <w:t>0</w:t>
      </w:r>
      <w:r w:rsidRPr="00D23A42">
        <w:rPr>
          <w:rFonts w:ascii="Arial" w:hAnsi="Arial"/>
          <w:b/>
          <w:i/>
          <w:sz w:val="24"/>
        </w:rPr>
        <w:t>,</w:t>
      </w:r>
      <w:r>
        <w:rPr>
          <w:rFonts w:ascii="Arial" w:hAnsi="Arial"/>
          <w:b/>
          <w:i/>
          <w:sz w:val="24"/>
        </w:rPr>
        <w:t>5</w:t>
      </w:r>
      <w:r w:rsidRPr="00D23A42">
        <w:rPr>
          <w:rFonts w:ascii="Arial" w:hAnsi="Arial"/>
          <w:b/>
          <w:i/>
          <w:sz w:val="24"/>
        </w:rPr>
        <w:t>0 EUR</w:t>
      </w:r>
      <w:r>
        <w:rPr>
          <w:rFonts w:ascii="Arial" w:hAnsi="Arial"/>
          <w:i/>
          <w:sz w:val="24"/>
        </w:rPr>
        <w:t xml:space="preserve"> a počtu hodín poskytovanej  opatrovateľskej služby. </w:t>
      </w:r>
    </w:p>
    <w:p w14:paraId="5E334C12" w14:textId="77777777" w:rsidR="00502E84" w:rsidRPr="004675AA" w:rsidRDefault="00502E84" w:rsidP="00502E84">
      <w:pPr>
        <w:ind w:left="705" w:hanging="705"/>
        <w:jc w:val="both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>5.</w:t>
      </w:r>
      <w:r>
        <w:rPr>
          <w:rFonts w:ascii="Arial" w:hAnsi="Arial"/>
          <w:i/>
          <w:color w:val="000000"/>
          <w:sz w:val="24"/>
        </w:rPr>
        <w:tab/>
        <w:t>Rozsah a podmienky úhrady za poskytovanie opatrovateľskej služby si klient dohodne s poskytovateľom  v zmluve  o poskytovaní sociálnej služby.</w:t>
      </w:r>
    </w:p>
    <w:p w14:paraId="70FA2501" w14:textId="53772C74" w:rsidR="00502E84" w:rsidRPr="004675AA" w:rsidRDefault="00502E84" w:rsidP="00502E84">
      <w:pPr>
        <w:pStyle w:val="zozcisl1"/>
        <w:numPr>
          <w:ilvl w:val="0"/>
          <w:numId w:val="0"/>
        </w:numPr>
        <w:tabs>
          <w:tab w:val="left" w:pos="708"/>
        </w:tabs>
        <w:ind w:firstLine="360"/>
        <w:rPr>
          <w:rFonts w:ascii="Arial" w:hAnsi="Arial" w:cs="Arial"/>
          <w:i/>
        </w:rPr>
      </w:pPr>
      <w:r w:rsidRPr="004675AA">
        <w:rPr>
          <w:rFonts w:ascii="Arial" w:hAnsi="Arial" w:cs="Arial"/>
        </w:rPr>
        <w:t xml:space="preserve"> </w:t>
      </w:r>
      <w:r w:rsidRPr="004675AA">
        <w:rPr>
          <w:rFonts w:ascii="Arial" w:hAnsi="Arial" w:cs="Arial"/>
          <w:i/>
        </w:rPr>
        <w:t xml:space="preserve">Tento doplnok VZN bol schválený uznesením Obecného zastupiteľstva obce Oravská Polhora na svojom rokovaní dňa </w:t>
      </w:r>
      <w:r>
        <w:rPr>
          <w:rFonts w:ascii="Arial" w:hAnsi="Arial" w:cs="Arial"/>
          <w:i/>
        </w:rPr>
        <w:t>2</w:t>
      </w:r>
      <w:r w:rsidR="00B22289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.03. 2022, číslo uznesenia  </w:t>
      </w:r>
      <w:r w:rsidR="00B22289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/2022.</w:t>
      </w:r>
    </w:p>
    <w:p w14:paraId="476A88BB" w14:textId="2EDDD4B2" w:rsidR="00502E84" w:rsidRDefault="00502E84" w:rsidP="00502E8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675AA">
        <w:rPr>
          <w:rFonts w:ascii="Arial" w:hAnsi="Arial" w:cs="Arial"/>
          <w:i/>
          <w:sz w:val="24"/>
          <w:szCs w:val="24"/>
        </w:rPr>
        <w:t>Tento dopl</w:t>
      </w:r>
      <w:r>
        <w:rPr>
          <w:rFonts w:ascii="Arial" w:hAnsi="Arial" w:cs="Arial"/>
          <w:i/>
          <w:sz w:val="24"/>
          <w:szCs w:val="24"/>
        </w:rPr>
        <w:t xml:space="preserve">nok VZN nadobúda účinnosť dňom </w:t>
      </w:r>
      <w:r w:rsidR="00B22289">
        <w:rPr>
          <w:rFonts w:ascii="Arial" w:hAnsi="Arial" w:cs="Arial"/>
          <w:i/>
          <w:sz w:val="24"/>
          <w:szCs w:val="24"/>
        </w:rPr>
        <w:t>11.04.</w:t>
      </w:r>
      <w:r>
        <w:rPr>
          <w:rFonts w:ascii="Arial" w:hAnsi="Arial" w:cs="Arial"/>
          <w:i/>
          <w:sz w:val="24"/>
          <w:szCs w:val="24"/>
        </w:rPr>
        <w:t>20</w:t>
      </w:r>
      <w:r w:rsidR="00013688">
        <w:rPr>
          <w:rFonts w:ascii="Arial" w:hAnsi="Arial" w:cs="Arial"/>
          <w:i/>
          <w:sz w:val="24"/>
          <w:szCs w:val="24"/>
        </w:rPr>
        <w:t>22</w:t>
      </w:r>
      <w:r>
        <w:rPr>
          <w:rFonts w:ascii="Arial" w:hAnsi="Arial" w:cs="Arial"/>
          <w:i/>
          <w:sz w:val="24"/>
          <w:szCs w:val="24"/>
        </w:rPr>
        <w:t>.</w:t>
      </w:r>
    </w:p>
    <w:p w14:paraId="5D0C4107" w14:textId="3301B3E5" w:rsidR="00502E84" w:rsidRDefault="00502E84" w:rsidP="00502E8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675AA">
        <w:rPr>
          <w:rFonts w:ascii="Arial" w:hAnsi="Arial" w:cs="Arial"/>
          <w:i/>
          <w:sz w:val="24"/>
          <w:szCs w:val="24"/>
        </w:rPr>
        <w:t xml:space="preserve">Vyvesené na úradnej tabuli dňa </w:t>
      </w:r>
      <w:r w:rsidR="00B22289">
        <w:rPr>
          <w:rFonts w:ascii="Arial" w:hAnsi="Arial" w:cs="Arial"/>
          <w:i/>
          <w:sz w:val="24"/>
          <w:szCs w:val="24"/>
        </w:rPr>
        <w:t>09.03.2022</w:t>
      </w:r>
      <w:r w:rsidRPr="004675AA">
        <w:rPr>
          <w:rFonts w:ascii="Arial" w:hAnsi="Arial" w:cs="Arial"/>
          <w:i/>
          <w:sz w:val="24"/>
          <w:szCs w:val="24"/>
        </w:rPr>
        <w:t>.</w:t>
      </w:r>
    </w:p>
    <w:p w14:paraId="3A27943E" w14:textId="1F425A07" w:rsidR="00502E84" w:rsidRDefault="00502E84" w:rsidP="00502E8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Zvesené z úradnej tabule dňa </w:t>
      </w:r>
      <w:r w:rsidR="00013688">
        <w:rPr>
          <w:rFonts w:ascii="Arial" w:hAnsi="Arial" w:cs="Arial"/>
          <w:i/>
          <w:sz w:val="24"/>
          <w:szCs w:val="24"/>
        </w:rPr>
        <w:t xml:space="preserve"> </w:t>
      </w:r>
      <w:r w:rsidR="00B22289">
        <w:rPr>
          <w:rFonts w:ascii="Arial" w:hAnsi="Arial" w:cs="Arial"/>
          <w:i/>
          <w:sz w:val="24"/>
          <w:szCs w:val="24"/>
        </w:rPr>
        <w:t>11.04.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20</w:t>
      </w:r>
      <w:r w:rsidR="00013688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2.</w:t>
      </w:r>
    </w:p>
    <w:p w14:paraId="1B6EDB2D" w14:textId="77777777" w:rsidR="00502E84" w:rsidRPr="00D23A42" w:rsidRDefault="00502E84" w:rsidP="00502E8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 xml:space="preserve">Ing. </w:t>
      </w:r>
      <w:r>
        <w:rPr>
          <w:rFonts w:ascii="Arial" w:hAnsi="Arial" w:cs="Arial"/>
          <w:b/>
          <w:i/>
          <w:sz w:val="24"/>
          <w:szCs w:val="24"/>
        </w:rPr>
        <w:t xml:space="preserve">Michal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Strnál</w:t>
      </w:r>
      <w:proofErr w:type="spellEnd"/>
    </w:p>
    <w:p w14:paraId="06DB2039" w14:textId="77777777" w:rsidR="00502E84" w:rsidRPr="004675AA" w:rsidRDefault="00502E84" w:rsidP="00502E8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</w:r>
      <w:r w:rsidRPr="004675AA">
        <w:rPr>
          <w:rFonts w:ascii="Arial" w:hAnsi="Arial" w:cs="Arial"/>
          <w:b/>
          <w:i/>
          <w:sz w:val="24"/>
          <w:szCs w:val="24"/>
        </w:rPr>
        <w:tab/>
        <w:t xml:space="preserve">               starosta obce</w:t>
      </w:r>
    </w:p>
    <w:p w14:paraId="6D4D69B5" w14:textId="77777777" w:rsidR="00DC3AAB" w:rsidRDefault="00DC3AAB"/>
    <w:sectPr w:rsidR="00DC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76BA"/>
    <w:multiLevelType w:val="multilevel"/>
    <w:tmpl w:val="863634E4"/>
    <w:lvl w:ilvl="0">
      <w:start w:val="1"/>
      <w:numFmt w:val="decimal"/>
      <w:pStyle w:val="zozcisl1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AB"/>
    <w:rsid w:val="00013688"/>
    <w:rsid w:val="00502E84"/>
    <w:rsid w:val="00B22289"/>
    <w:rsid w:val="00B367F1"/>
    <w:rsid w:val="00D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7599"/>
  <w15:chartTrackingRefBased/>
  <w15:docId w15:val="{DA2DF83A-89D4-40E5-A9F6-DCDFB5C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cisl1">
    <w:name w:val="zoz_cisl1"/>
    <w:rsid w:val="00502E84"/>
    <w:pPr>
      <w:numPr>
        <w:numId w:val="1"/>
      </w:numPr>
      <w:autoSpaceDE w:val="0"/>
      <w:autoSpaceDN w:val="0"/>
      <w:spacing w:before="60" w:after="0" w:line="240" w:lineRule="auto"/>
      <w:jc w:val="both"/>
    </w:pPr>
    <w:rPr>
      <w:rFonts w:ascii="Courier New" w:eastAsia="Times New Roman" w:hAnsi="Courier New" w:cs="Courier New"/>
      <w:spacing w:val="-4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Bobakova</dc:creator>
  <cp:keywords/>
  <dc:description/>
  <cp:lastModifiedBy>Margita Bobakova</cp:lastModifiedBy>
  <cp:revision>4</cp:revision>
  <cp:lastPrinted>2022-04-04T06:13:00Z</cp:lastPrinted>
  <dcterms:created xsi:type="dcterms:W3CDTF">2022-03-22T06:35:00Z</dcterms:created>
  <dcterms:modified xsi:type="dcterms:W3CDTF">2022-04-04T06:13:00Z</dcterms:modified>
</cp:coreProperties>
</file>