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C1A8" w14:textId="3BFEB6A9" w:rsidR="00230A2D" w:rsidRPr="004735E8" w:rsidRDefault="006D44B8" w:rsidP="00230A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Doplnok č.</w:t>
      </w:r>
      <w:r w:rsidR="00762E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0A2D" w:rsidRPr="004735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0A2D">
        <w:rPr>
          <w:rFonts w:ascii="Times New Roman" w:hAnsi="Times New Roman" w:cs="Times New Roman"/>
          <w:b/>
          <w:sz w:val="28"/>
          <w:szCs w:val="28"/>
        </w:rPr>
        <w:t>2</w:t>
      </w:r>
      <w:r w:rsidR="00230A2D" w:rsidRPr="004735E8">
        <w:rPr>
          <w:rFonts w:ascii="Times New Roman" w:hAnsi="Times New Roman" w:cs="Times New Roman"/>
          <w:b/>
          <w:sz w:val="28"/>
          <w:szCs w:val="28"/>
        </w:rPr>
        <w:t>/20</w:t>
      </w:r>
      <w:r w:rsidR="00230A2D">
        <w:rPr>
          <w:rFonts w:ascii="Times New Roman" w:hAnsi="Times New Roman" w:cs="Times New Roman"/>
          <w:b/>
          <w:sz w:val="28"/>
          <w:szCs w:val="28"/>
        </w:rPr>
        <w:t>20</w:t>
      </w:r>
    </w:p>
    <w:p w14:paraId="49F02DE9" w14:textId="77777777" w:rsidR="00230A2D" w:rsidRPr="00AC0FA4" w:rsidRDefault="00230A2D" w:rsidP="00230A2D">
      <w:pPr>
        <w:pStyle w:val="Normlnywebov"/>
        <w:jc w:val="center"/>
        <w:rPr>
          <w:b/>
          <w:color w:val="1C1C1C"/>
          <w:sz w:val="28"/>
          <w:szCs w:val="28"/>
        </w:rPr>
      </w:pPr>
      <w:r>
        <w:rPr>
          <w:b/>
          <w:color w:val="1C1C1C"/>
          <w:sz w:val="28"/>
          <w:szCs w:val="28"/>
        </w:rPr>
        <w:t>V</w:t>
      </w:r>
      <w:r w:rsidRPr="00AC0FA4">
        <w:rPr>
          <w:b/>
          <w:color w:val="1C1C1C"/>
          <w:sz w:val="28"/>
          <w:szCs w:val="28"/>
        </w:rPr>
        <w:t>šeobecne záväzné</w:t>
      </w:r>
      <w:r>
        <w:rPr>
          <w:b/>
          <w:color w:val="1C1C1C"/>
          <w:sz w:val="28"/>
          <w:szCs w:val="28"/>
        </w:rPr>
        <w:t>ho</w:t>
      </w:r>
      <w:r w:rsidRPr="00AC0FA4">
        <w:rPr>
          <w:b/>
          <w:color w:val="1C1C1C"/>
          <w:sz w:val="28"/>
          <w:szCs w:val="28"/>
        </w:rPr>
        <w:t xml:space="preserve"> nariadeni</w:t>
      </w:r>
      <w:r>
        <w:rPr>
          <w:b/>
          <w:color w:val="1C1C1C"/>
          <w:sz w:val="28"/>
          <w:szCs w:val="28"/>
        </w:rPr>
        <w:t>a</w:t>
      </w:r>
      <w:r w:rsidRPr="00AC0FA4">
        <w:rPr>
          <w:b/>
          <w:color w:val="1C1C1C"/>
          <w:sz w:val="28"/>
          <w:szCs w:val="28"/>
        </w:rPr>
        <w:t xml:space="preserve"> obce Oravská Polhora o</w:t>
      </w:r>
      <w:r>
        <w:rPr>
          <w:b/>
          <w:color w:val="1C1C1C"/>
          <w:sz w:val="28"/>
          <w:szCs w:val="28"/>
        </w:rPr>
        <w:t xml:space="preserve"> miestnom </w:t>
      </w:r>
      <w:r w:rsidRPr="00AC0FA4">
        <w:rPr>
          <w:b/>
          <w:color w:val="1C1C1C"/>
          <w:sz w:val="28"/>
          <w:szCs w:val="28"/>
        </w:rPr>
        <w:t>poplatku za komunálne odpady a drobné stavebné odpady</w:t>
      </w:r>
    </w:p>
    <w:p w14:paraId="1E1E225B" w14:textId="77777777" w:rsidR="00230A2D" w:rsidRPr="00AC0FA4" w:rsidRDefault="00230A2D" w:rsidP="00230A2D">
      <w:pPr>
        <w:pStyle w:val="Normlnywebov"/>
        <w:jc w:val="center"/>
        <w:rPr>
          <w:b/>
          <w:color w:val="1C1C1C"/>
          <w:sz w:val="28"/>
          <w:szCs w:val="28"/>
        </w:rPr>
      </w:pPr>
      <w:r w:rsidRPr="00AC0FA4">
        <w:rPr>
          <w:b/>
          <w:color w:val="1C1C1C"/>
          <w:sz w:val="28"/>
          <w:szCs w:val="28"/>
        </w:rPr>
        <w:t xml:space="preserve">č.  </w:t>
      </w:r>
      <w:r>
        <w:rPr>
          <w:b/>
          <w:color w:val="1C1C1C"/>
          <w:sz w:val="28"/>
          <w:szCs w:val="28"/>
        </w:rPr>
        <w:t>3</w:t>
      </w:r>
      <w:r w:rsidRPr="00AC0FA4">
        <w:rPr>
          <w:b/>
          <w:color w:val="1C1C1C"/>
          <w:sz w:val="28"/>
          <w:szCs w:val="28"/>
        </w:rPr>
        <w:t xml:space="preserve"> /2016</w:t>
      </w:r>
    </w:p>
    <w:p w14:paraId="0518C751" w14:textId="77777777" w:rsidR="00230A2D" w:rsidRPr="004735E8" w:rsidRDefault="00230A2D" w:rsidP="00230A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5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A32221" w14:textId="77777777" w:rsidR="00230A2D" w:rsidRPr="004735E8" w:rsidRDefault="00230A2D" w:rsidP="00230A2D">
      <w:pPr>
        <w:spacing w:after="0"/>
        <w:jc w:val="center"/>
        <w:rPr>
          <w:rFonts w:ascii="Times New Roman" w:hAnsi="Times New Roman" w:cs="Times New Roman"/>
          <w:b/>
        </w:rPr>
      </w:pPr>
    </w:p>
    <w:p w14:paraId="67610C33" w14:textId="35B23308" w:rsidR="00230A2D" w:rsidRPr="00F64526" w:rsidRDefault="00230A2D" w:rsidP="00230A2D">
      <w:pPr>
        <w:pStyle w:val="Normlnywebov"/>
        <w:ind w:firstLine="708"/>
        <w:jc w:val="both"/>
        <w:rPr>
          <w:color w:val="1C1C1C"/>
        </w:rPr>
      </w:pPr>
      <w:r>
        <w:rPr>
          <w:color w:val="1C1C1C"/>
        </w:rPr>
        <w:t>Obec Oravská Polhora</w:t>
      </w:r>
      <w:r w:rsidRPr="00F64526">
        <w:rPr>
          <w:color w:val="1C1C1C"/>
        </w:rPr>
        <w:t xml:space="preserve"> v súlade s ustanovením § 6 ods. 1 zákona č. 369/1990 Zb. o obecnom zriadení v znení neskorších predpisov (ďalej len zákon č. 369/1990 Zb.) a ustanoveniami zákona č. 582/2004 </w:t>
      </w:r>
      <w:proofErr w:type="spellStart"/>
      <w:r w:rsidRPr="00F64526">
        <w:rPr>
          <w:color w:val="1C1C1C"/>
        </w:rPr>
        <w:t>Z.z</w:t>
      </w:r>
      <w:proofErr w:type="spellEnd"/>
      <w:r w:rsidRPr="00F64526">
        <w:rPr>
          <w:color w:val="1C1C1C"/>
        </w:rPr>
        <w:t>. o miestnych daniach a miestnom poplatku za komunálne odpady a drobné stavebné odpady v znení neskorších predpisov (ďalej len „zákon“) vydáva t</w:t>
      </w:r>
      <w:r>
        <w:rPr>
          <w:color w:val="1C1C1C"/>
        </w:rPr>
        <w:t>ento doplnok v</w:t>
      </w:r>
      <w:r w:rsidRPr="00F64526">
        <w:rPr>
          <w:color w:val="1C1C1C"/>
        </w:rPr>
        <w:t xml:space="preserve">šeobecne záväzné nariadenie </w:t>
      </w:r>
      <w:r>
        <w:rPr>
          <w:color w:val="1C1C1C"/>
        </w:rPr>
        <w:t>obce Oravská Polhora o miestnom poplatku za komunálne odpady a drobné stavebné odpady č. 3/2016</w:t>
      </w:r>
      <w:r w:rsidR="006D44B8">
        <w:rPr>
          <w:color w:val="1C1C1C"/>
        </w:rPr>
        <w:t>.</w:t>
      </w:r>
    </w:p>
    <w:p w14:paraId="111DF3EC" w14:textId="77777777" w:rsidR="00230A2D" w:rsidRPr="004735E8" w:rsidRDefault="00230A2D" w:rsidP="00230A2D">
      <w:pPr>
        <w:spacing w:after="0"/>
        <w:rPr>
          <w:rFonts w:ascii="Times New Roman" w:hAnsi="Times New Roman" w:cs="Times New Roman"/>
          <w:b/>
        </w:rPr>
      </w:pPr>
    </w:p>
    <w:p w14:paraId="45234DB8" w14:textId="77777777" w:rsidR="00230A2D" w:rsidRPr="004735E8" w:rsidRDefault="00230A2D" w:rsidP="00230A2D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</w:p>
    <w:p w14:paraId="76697364" w14:textId="77777777" w:rsidR="00230A2D" w:rsidRPr="004735E8" w:rsidRDefault="00230A2D" w:rsidP="00230A2D">
      <w:pPr>
        <w:spacing w:after="0"/>
        <w:jc w:val="both"/>
        <w:rPr>
          <w:rFonts w:ascii="Times New Roman" w:hAnsi="Times New Roman" w:cs="Times New Roman"/>
        </w:rPr>
      </w:pPr>
      <w:r w:rsidRPr="004735E8">
        <w:rPr>
          <w:rFonts w:ascii="Times New Roman" w:hAnsi="Times New Roman" w:cs="Times New Roman"/>
        </w:rPr>
        <w:tab/>
      </w:r>
    </w:p>
    <w:p w14:paraId="467CC494" w14:textId="4B49504C" w:rsidR="00230A2D" w:rsidRPr="00785F95" w:rsidRDefault="00230A2D" w:rsidP="00230A2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5F95">
        <w:rPr>
          <w:rFonts w:ascii="Times New Roman" w:hAnsi="Times New Roman" w:cs="Times New Roman"/>
          <w:sz w:val="24"/>
          <w:szCs w:val="24"/>
        </w:rPr>
        <w:t>V článku 3 Miestny poplatok za zber, prepravu a zneškodnenie komunálnych odpadov a drobných stavebných odpadov sa mení nasledovne</w:t>
      </w:r>
      <w:r w:rsidR="006D44B8">
        <w:rPr>
          <w:rFonts w:ascii="Times New Roman" w:hAnsi="Times New Roman" w:cs="Times New Roman"/>
          <w:sz w:val="24"/>
          <w:szCs w:val="24"/>
        </w:rPr>
        <w:t>:</w:t>
      </w:r>
    </w:p>
    <w:p w14:paraId="3B8E4858" w14:textId="77777777" w:rsidR="00230A2D" w:rsidRPr="00785F95" w:rsidRDefault="00230A2D" w:rsidP="00230A2D">
      <w:pPr>
        <w:pStyle w:val="Normlnywebov"/>
        <w:rPr>
          <w:color w:val="1C1C1C"/>
        </w:rPr>
      </w:pPr>
      <w:r w:rsidRPr="00785F95">
        <w:rPr>
          <w:color w:val="1C1C1C"/>
        </w:rPr>
        <w:t>TRETIA  ČASŤ</w:t>
      </w:r>
    </w:p>
    <w:p w14:paraId="5C7A24FE" w14:textId="77777777" w:rsidR="00230A2D" w:rsidRPr="00887C1D" w:rsidRDefault="00230A2D" w:rsidP="0023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54EA19FC" w14:textId="77777777" w:rsidR="00230A2D" w:rsidRDefault="00230A2D" w:rsidP="00230A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0BA">
        <w:rPr>
          <w:rFonts w:ascii="Times New Roman" w:hAnsi="Times New Roman" w:cs="Times New Roman"/>
          <w:b/>
          <w:sz w:val="24"/>
          <w:szCs w:val="24"/>
        </w:rPr>
        <w:t>Sadzba poplatku</w:t>
      </w:r>
    </w:p>
    <w:p w14:paraId="33F3C019" w14:textId="77777777" w:rsidR="00230A2D" w:rsidRPr="006A50BA" w:rsidRDefault="00230A2D" w:rsidP="00230A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1D59F9" w14:textId="77777777" w:rsidR="00230A2D" w:rsidRPr="006A50BA" w:rsidRDefault="00230A2D" w:rsidP="00230A2D">
      <w:pPr>
        <w:pStyle w:val="Odsekzoznamu"/>
        <w:numPr>
          <w:ilvl w:val="0"/>
          <w:numId w:val="3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Sadzba poplatku podľa § 77 </w:t>
      </w:r>
      <w:proofErr w:type="spellStart"/>
      <w:r w:rsidRPr="006A50BA">
        <w:rPr>
          <w:rFonts w:ascii="Times New Roman" w:hAnsi="Times New Roman" w:cs="Times New Roman"/>
          <w:sz w:val="24"/>
          <w:szCs w:val="24"/>
        </w:rPr>
        <w:t>odst</w:t>
      </w:r>
      <w:proofErr w:type="spellEnd"/>
      <w:r w:rsidRPr="006A50BA">
        <w:rPr>
          <w:rFonts w:ascii="Times New Roman" w:hAnsi="Times New Roman" w:cs="Times New Roman"/>
          <w:sz w:val="24"/>
          <w:szCs w:val="24"/>
        </w:rPr>
        <w:t xml:space="preserve">. 2 písm. a) </w:t>
      </w:r>
    </w:p>
    <w:p w14:paraId="66116598" w14:textId="77777777" w:rsidR="00230A2D" w:rsidRPr="006A50BA" w:rsidRDefault="00230A2D" w:rsidP="00230A2D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a/ fyzická osoba  0,0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€/osoba/</w:t>
      </w:r>
      <w:r>
        <w:rPr>
          <w:rFonts w:ascii="Times New Roman" w:hAnsi="Times New Roman" w:cs="Times New Roman"/>
          <w:sz w:val="24"/>
          <w:szCs w:val="24"/>
        </w:rPr>
        <w:t>deň (0,055 x 365 x 1 osoba = 20,07 € )</w:t>
      </w:r>
    </w:p>
    <w:p w14:paraId="447364A4" w14:textId="77777777" w:rsidR="00230A2D" w:rsidRPr="006A50BA" w:rsidRDefault="00230A2D" w:rsidP="00230A2D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Výška poplatku sa určí ako súčin sadzby, počtu osôb a počtu kalendárnych dní, za ktoré sa určuje poplatok.</w:t>
      </w:r>
    </w:p>
    <w:p w14:paraId="19E8BB0D" w14:textId="77777777" w:rsidR="00230A2D" w:rsidRPr="006A50BA" w:rsidRDefault="00230A2D" w:rsidP="00230A2D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b/ fyzická osoba, ktorá užíva chatu, chalupu alebo dom na individuálnu rekreáciu </w:t>
      </w:r>
    </w:p>
    <w:p w14:paraId="105CA28A" w14:textId="77777777" w:rsidR="00230A2D" w:rsidRPr="006A50BA" w:rsidRDefault="00230A2D" w:rsidP="00230A2D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0,0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€/osoba/</w:t>
      </w:r>
      <w:r>
        <w:rPr>
          <w:rFonts w:ascii="Times New Roman" w:hAnsi="Times New Roman" w:cs="Times New Roman"/>
          <w:sz w:val="24"/>
          <w:szCs w:val="24"/>
        </w:rPr>
        <w:t>deň</w:t>
      </w:r>
    </w:p>
    <w:p w14:paraId="4CD4402E" w14:textId="77777777" w:rsidR="00230A2D" w:rsidRPr="006A50BA" w:rsidRDefault="00230A2D" w:rsidP="00230A2D">
      <w:p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Výška poplatku sa určí ako súčin sadzby, počtu osôb a počtu kalendárnych dní, za ktoré sa určuje poplatok.</w:t>
      </w:r>
    </w:p>
    <w:p w14:paraId="05AEF975" w14:textId="77777777" w:rsidR="00230A2D" w:rsidRPr="006A50BA" w:rsidRDefault="00230A2D" w:rsidP="00230A2D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Sadzba poplatku podľa § 77 </w:t>
      </w:r>
      <w:proofErr w:type="spellStart"/>
      <w:r w:rsidRPr="006A50BA">
        <w:rPr>
          <w:rFonts w:ascii="Times New Roman" w:hAnsi="Times New Roman" w:cs="Times New Roman"/>
          <w:sz w:val="24"/>
          <w:szCs w:val="24"/>
        </w:rPr>
        <w:t>odst</w:t>
      </w:r>
      <w:proofErr w:type="spellEnd"/>
      <w:r w:rsidRPr="006A50BA">
        <w:rPr>
          <w:rFonts w:ascii="Times New Roman" w:hAnsi="Times New Roman" w:cs="Times New Roman"/>
          <w:sz w:val="24"/>
          <w:szCs w:val="24"/>
        </w:rPr>
        <w:t>. 2 písm. b) a c)</w:t>
      </w:r>
    </w:p>
    <w:p w14:paraId="24A4C1B1" w14:textId="77777777" w:rsidR="00230A2D" w:rsidRDefault="00230A2D" w:rsidP="00230A2D">
      <w:pPr>
        <w:pStyle w:val="Odsekzoznamu"/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Obec určuje množstvový spôsob zberu komunálneho odpadu pre právnické osoby a podnikateľov so stálou prevádzkarňou a určuje nasledovné sadzby pre jednotlivé typy nádob:</w:t>
      </w:r>
    </w:p>
    <w:p w14:paraId="5FA76204" w14:textId="77777777" w:rsidR="00230A2D" w:rsidRPr="006A50BA" w:rsidRDefault="00230A2D" w:rsidP="00230A2D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€/liter pre nádobu 110 litrov KUKA kovovú</w:t>
      </w:r>
    </w:p>
    <w:p w14:paraId="33680E91" w14:textId="77777777" w:rsidR="00230A2D" w:rsidRPr="006A50BA" w:rsidRDefault="00230A2D" w:rsidP="00230A2D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(dvojtýždňový vývoz 0,02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110 l x 26 vývozov  = </w:t>
      </w:r>
      <w:r>
        <w:rPr>
          <w:rFonts w:ascii="Times New Roman" w:hAnsi="Times New Roman" w:cs="Times New Roman"/>
          <w:sz w:val="24"/>
          <w:szCs w:val="24"/>
        </w:rPr>
        <w:t>68,64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3A03A5B8" w14:textId="77777777" w:rsidR="00230A2D" w:rsidRDefault="00230A2D" w:rsidP="00230A2D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(mesačný vývoz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BA">
        <w:rPr>
          <w:rFonts w:ascii="Times New Roman" w:hAnsi="Times New Roman" w:cs="Times New Roman"/>
          <w:sz w:val="24"/>
          <w:szCs w:val="24"/>
        </w:rPr>
        <w:t xml:space="preserve"> 0,02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110 l x 12 vývozov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BA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31,68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38F963E7" w14:textId="77777777" w:rsidR="00230A2D" w:rsidRDefault="00230A2D" w:rsidP="00230A2D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</w:p>
    <w:p w14:paraId="527A6983" w14:textId="77777777" w:rsidR="00230A2D" w:rsidRPr="006A50BA" w:rsidRDefault="00230A2D" w:rsidP="00230A2D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</w:p>
    <w:p w14:paraId="3D2EA334" w14:textId="77777777" w:rsidR="00230A2D" w:rsidRPr="006A50BA" w:rsidRDefault="00230A2D" w:rsidP="00230A2D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0,02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€/liter pre nádobu 120 l KUKA plastovú</w:t>
      </w:r>
    </w:p>
    <w:p w14:paraId="4137C8D9" w14:textId="77777777" w:rsidR="00230A2D" w:rsidRPr="006A50BA" w:rsidRDefault="00230A2D" w:rsidP="00230A2D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(dvojtýždňový vývoz 0,02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120 l x 26 vývozov  = </w:t>
      </w:r>
      <w:r>
        <w:rPr>
          <w:rFonts w:ascii="Times New Roman" w:hAnsi="Times New Roman" w:cs="Times New Roman"/>
          <w:sz w:val="24"/>
          <w:szCs w:val="24"/>
        </w:rPr>
        <w:t>74,88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14210733" w14:textId="77777777" w:rsidR="00230A2D" w:rsidRDefault="00230A2D" w:rsidP="00230A2D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(mesačný vývoz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BA">
        <w:rPr>
          <w:rFonts w:ascii="Times New Roman" w:hAnsi="Times New Roman" w:cs="Times New Roman"/>
          <w:sz w:val="24"/>
          <w:szCs w:val="24"/>
        </w:rPr>
        <w:t xml:space="preserve"> 0,02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x 120 l x 12 vývozov = </w:t>
      </w:r>
      <w:r>
        <w:rPr>
          <w:rFonts w:ascii="Times New Roman" w:hAnsi="Times New Roman" w:cs="Times New Roman"/>
          <w:sz w:val="24"/>
          <w:szCs w:val="24"/>
        </w:rPr>
        <w:t xml:space="preserve"> 34,56</w:t>
      </w:r>
      <w:r w:rsidRPr="006A50BA">
        <w:rPr>
          <w:rFonts w:ascii="Times New Roman" w:hAnsi="Times New Roman" w:cs="Times New Roman"/>
          <w:sz w:val="24"/>
          <w:szCs w:val="24"/>
        </w:rPr>
        <w:t xml:space="preserve"> € /rok/1 nádoba)</w:t>
      </w:r>
    </w:p>
    <w:p w14:paraId="521DE540" w14:textId="77777777" w:rsidR="00230A2D" w:rsidRDefault="00230A2D" w:rsidP="00230A2D">
      <w:pPr>
        <w:pStyle w:val="Odsekzoznamu"/>
        <w:spacing w:after="0"/>
        <w:ind w:left="1060"/>
        <w:jc w:val="both"/>
        <w:rPr>
          <w:rFonts w:ascii="Times New Roman" w:hAnsi="Times New Roman" w:cs="Times New Roman"/>
          <w:sz w:val="24"/>
          <w:szCs w:val="24"/>
        </w:rPr>
      </w:pPr>
    </w:p>
    <w:p w14:paraId="5FF0AB27" w14:textId="77777777" w:rsidR="00230A2D" w:rsidRDefault="00230A2D" w:rsidP="00230A2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EE2EE61" w14:textId="77777777" w:rsidR="00230A2D" w:rsidRDefault="00230A2D" w:rsidP="00230A2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2DFD8B4" w14:textId="77777777" w:rsidR="00230A2D" w:rsidRDefault="00230A2D" w:rsidP="00230A2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c/</w:t>
      </w:r>
      <w:r w:rsidRPr="006176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638">
        <w:rPr>
          <w:rFonts w:ascii="Times New Roman" w:hAnsi="Times New Roman" w:cs="Times New Roman"/>
          <w:sz w:val="24"/>
          <w:szCs w:val="24"/>
        </w:rPr>
        <w:t xml:space="preserve">obec určuje sadzbu poplatku za jeden kilogram drobných stavebných odpadov bez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0894695" w14:textId="77777777" w:rsidR="00230A2D" w:rsidRDefault="00230A2D" w:rsidP="00230A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7638">
        <w:rPr>
          <w:rFonts w:ascii="Times New Roman" w:hAnsi="Times New Roman" w:cs="Times New Roman"/>
          <w:sz w:val="24"/>
          <w:szCs w:val="24"/>
        </w:rPr>
        <w:t>obsahu škodlivín na sumu „0,015 eur“ za kilogram týchto odpadov.</w:t>
      </w:r>
      <w:r>
        <w:rPr>
          <w:rFonts w:ascii="Times New Roman" w:hAnsi="Times New Roman" w:cs="Times New Roman"/>
          <w:sz w:val="24"/>
          <w:szCs w:val="24"/>
        </w:rPr>
        <w:t xml:space="preserve"> Poplatok sa  </w:t>
      </w:r>
    </w:p>
    <w:p w14:paraId="5D65B01F" w14:textId="77777777" w:rsidR="00230A2D" w:rsidRPr="00CC4407" w:rsidRDefault="00230A2D" w:rsidP="00230A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platí na zbernom dvore pri odovzdaní odpadu.</w:t>
      </w:r>
    </w:p>
    <w:p w14:paraId="212287FB" w14:textId="77777777" w:rsidR="00230A2D" w:rsidRPr="006A50BA" w:rsidRDefault="00230A2D" w:rsidP="0023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Výška poplatku sa určí ako súčin sadzby, objemu nádoby, frekvencie odvozov a počtu  </w:t>
      </w:r>
    </w:p>
    <w:p w14:paraId="44C75F2E" w14:textId="77777777" w:rsidR="00230A2D" w:rsidRPr="006A50BA" w:rsidRDefault="00230A2D" w:rsidP="0023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nádob. Poplatník podľa sadzby ods. 2 má možnosť výberu smetnej nádoby z dvoch </w:t>
      </w:r>
    </w:p>
    <w:p w14:paraId="2F9B4DFD" w14:textId="77777777" w:rsidR="00230A2D" w:rsidRPr="006A50BA" w:rsidRDefault="00230A2D" w:rsidP="0023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druhov a to 110 l KUKA nádobu a 120 l KUKA nádobu. Poplatník podľa tohto </w:t>
      </w:r>
    </w:p>
    <w:p w14:paraId="740BBA6C" w14:textId="77777777" w:rsidR="00230A2D" w:rsidRPr="006A50BA" w:rsidRDefault="00230A2D" w:rsidP="0023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ustanovenia oznámi obci Oravská Polhora do 31.01. bežného roka  na predpísanom  </w:t>
      </w:r>
    </w:p>
    <w:p w14:paraId="00FBC76F" w14:textId="77777777" w:rsidR="00230A2D" w:rsidRPr="006A50BA" w:rsidRDefault="00230A2D" w:rsidP="0023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tlačive akú nádobu bude používať na vývoz odpadu, frekvenciu vývozu odpadu ako aj </w:t>
      </w:r>
    </w:p>
    <w:p w14:paraId="561EAD16" w14:textId="77777777" w:rsidR="00230A2D" w:rsidRDefault="00230A2D" w:rsidP="00230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       počet nádob, ktoré bude používať na vývoz odpadu. (príloha č. 1 VZN)</w:t>
      </w:r>
    </w:p>
    <w:p w14:paraId="71E314EF" w14:textId="77777777" w:rsidR="00230A2D" w:rsidRPr="006A50BA" w:rsidRDefault="00230A2D" w:rsidP="00230A2D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 xml:space="preserve">Poplatok vyrubuje obec každoročne rozhodnutím na celé zdaňovacie obdobie. Vyrubený poplatok u fyzických osôb, právnických osôb a podnikateľov  je splatný prostredníctvom dokladu SIPO, v hotovosti do pokladne obce alebo bezhotovostne na účet obce Oravská Polhora, ktorý je uvedený v rozhodnutí. </w:t>
      </w:r>
    </w:p>
    <w:p w14:paraId="2FA7085D" w14:textId="77777777" w:rsidR="00230A2D" w:rsidRPr="006A50BA" w:rsidRDefault="00230A2D" w:rsidP="00230A2D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Poplatník je povinný v priebehu zdaňovacieho obdobia oznámiť obci vznik</w:t>
      </w:r>
      <w:r>
        <w:rPr>
          <w:rFonts w:ascii="Times New Roman" w:hAnsi="Times New Roman" w:cs="Times New Roman"/>
          <w:sz w:val="24"/>
          <w:szCs w:val="24"/>
        </w:rPr>
        <w:t xml:space="preserve">, zmenu </w:t>
      </w:r>
      <w:r w:rsidRPr="006A50BA">
        <w:rPr>
          <w:rFonts w:ascii="Times New Roman" w:hAnsi="Times New Roman" w:cs="Times New Roman"/>
          <w:sz w:val="24"/>
          <w:szCs w:val="24"/>
        </w:rPr>
        <w:t xml:space="preserve"> a zánik poplatkovej povinnosti do 30 dní odo dňa keď tieto zmeny nastali.</w:t>
      </w:r>
    </w:p>
    <w:p w14:paraId="35F8B539" w14:textId="77777777" w:rsidR="00230A2D" w:rsidRPr="006A50BA" w:rsidRDefault="00230A2D" w:rsidP="00230A2D">
      <w:pPr>
        <w:pStyle w:val="Odsekzoznamu"/>
        <w:numPr>
          <w:ilvl w:val="0"/>
          <w:numId w:val="3"/>
        </w:numPr>
        <w:spacing w:after="0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A50BA">
        <w:rPr>
          <w:rFonts w:ascii="Times New Roman" w:hAnsi="Times New Roman" w:cs="Times New Roman"/>
          <w:sz w:val="24"/>
          <w:szCs w:val="24"/>
        </w:rPr>
        <w:t>Poplatková povinnosť vzniká dňom, ktorým nastane skutočnosť uvedená v § 77 ods. 2 zákona o miestnych daniach. Poplatková povinnosť zaniká dňom, ktorým zanikne táto skutočnosť.</w:t>
      </w:r>
    </w:p>
    <w:p w14:paraId="214D1297" w14:textId="12604902" w:rsidR="00230A2D" w:rsidRPr="004735E8" w:rsidRDefault="00230A2D" w:rsidP="00230A2D">
      <w:pPr>
        <w:pStyle w:val="zozcisl1"/>
        <w:numPr>
          <w:ilvl w:val="0"/>
          <w:numId w:val="0"/>
        </w:numPr>
        <w:tabs>
          <w:tab w:val="left" w:pos="708"/>
        </w:tabs>
        <w:ind w:firstLine="360"/>
        <w:rPr>
          <w:rFonts w:ascii="Times New Roman" w:hAnsi="Times New Roman" w:cs="Times New Roman"/>
        </w:rPr>
      </w:pPr>
      <w:r w:rsidRPr="004735E8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Tento doplnok VZN bol schválený</w:t>
      </w:r>
      <w:r w:rsidRPr="004735E8">
        <w:rPr>
          <w:rFonts w:ascii="Times New Roman" w:hAnsi="Times New Roman" w:cs="Times New Roman"/>
        </w:rPr>
        <w:t xml:space="preserve"> Obecn</w:t>
      </w:r>
      <w:r w:rsidR="006D44B8">
        <w:rPr>
          <w:rFonts w:ascii="Times New Roman" w:hAnsi="Times New Roman" w:cs="Times New Roman"/>
        </w:rPr>
        <w:t>ým</w:t>
      </w:r>
      <w:r w:rsidRPr="004735E8">
        <w:rPr>
          <w:rFonts w:ascii="Times New Roman" w:hAnsi="Times New Roman" w:cs="Times New Roman"/>
        </w:rPr>
        <w:t xml:space="preserve"> zastupiteľstv</w:t>
      </w:r>
      <w:r w:rsidR="006D44B8">
        <w:rPr>
          <w:rFonts w:ascii="Times New Roman" w:hAnsi="Times New Roman" w:cs="Times New Roman"/>
        </w:rPr>
        <w:t>om</w:t>
      </w:r>
      <w:r w:rsidRPr="004735E8">
        <w:rPr>
          <w:rFonts w:ascii="Times New Roman" w:hAnsi="Times New Roman" w:cs="Times New Roman"/>
        </w:rPr>
        <w:t xml:space="preserve"> obce Oravská Polhora na </w:t>
      </w:r>
      <w:r w:rsidR="006D44B8">
        <w:rPr>
          <w:rFonts w:ascii="Times New Roman" w:hAnsi="Times New Roman" w:cs="Times New Roman"/>
        </w:rPr>
        <w:t>zasadnutí</w:t>
      </w:r>
      <w:r w:rsidRPr="004735E8">
        <w:rPr>
          <w:rFonts w:ascii="Times New Roman" w:hAnsi="Times New Roman" w:cs="Times New Roman"/>
        </w:rPr>
        <w:t xml:space="preserve"> dňa </w:t>
      </w:r>
      <w:r w:rsidR="006D44B8">
        <w:rPr>
          <w:rFonts w:ascii="Times New Roman" w:hAnsi="Times New Roman" w:cs="Times New Roman"/>
        </w:rPr>
        <w:t>14.12.2020</w:t>
      </w:r>
      <w:r>
        <w:rPr>
          <w:rFonts w:ascii="Times New Roman" w:hAnsi="Times New Roman" w:cs="Times New Roman"/>
        </w:rPr>
        <w:t xml:space="preserve"> </w:t>
      </w:r>
      <w:r w:rsidRPr="004735E8">
        <w:rPr>
          <w:rFonts w:ascii="Times New Roman" w:hAnsi="Times New Roman" w:cs="Times New Roman"/>
        </w:rPr>
        <w:t xml:space="preserve"> uznesením č.</w:t>
      </w:r>
      <w:r>
        <w:rPr>
          <w:rFonts w:ascii="Times New Roman" w:hAnsi="Times New Roman" w:cs="Times New Roman"/>
        </w:rPr>
        <w:t xml:space="preserve"> </w:t>
      </w:r>
      <w:r w:rsidR="006D44B8">
        <w:rPr>
          <w:rFonts w:ascii="Times New Roman" w:hAnsi="Times New Roman" w:cs="Times New Roman"/>
        </w:rPr>
        <w:t>9/2020</w:t>
      </w:r>
      <w:r>
        <w:rPr>
          <w:rFonts w:ascii="Times New Roman" w:hAnsi="Times New Roman" w:cs="Times New Roman"/>
        </w:rPr>
        <w:t>.</w:t>
      </w:r>
    </w:p>
    <w:p w14:paraId="24CEFE41" w14:textId="77777777" w:rsidR="00230A2D" w:rsidRPr="004735E8" w:rsidRDefault="00230A2D" w:rsidP="00230A2D">
      <w:pPr>
        <w:spacing w:after="0"/>
        <w:jc w:val="both"/>
        <w:rPr>
          <w:rFonts w:ascii="Times New Roman" w:hAnsi="Times New Roman" w:cs="Times New Roman"/>
        </w:rPr>
      </w:pPr>
    </w:p>
    <w:p w14:paraId="33FCBD76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  <w:r w:rsidRPr="00785F95">
        <w:rPr>
          <w:rFonts w:ascii="Times New Roman" w:hAnsi="Times New Roman" w:cs="Times New Roman"/>
          <w:sz w:val="24"/>
        </w:rPr>
        <w:t>Tento doplnok VZN nadobúda účinnosť dňom 1.1.20</w:t>
      </w:r>
      <w:r>
        <w:rPr>
          <w:rFonts w:ascii="Times New Roman" w:hAnsi="Times New Roman" w:cs="Times New Roman"/>
          <w:sz w:val="24"/>
        </w:rPr>
        <w:t>21</w:t>
      </w:r>
      <w:r w:rsidRPr="00785F95">
        <w:rPr>
          <w:rFonts w:ascii="Times New Roman" w:hAnsi="Times New Roman" w:cs="Times New Roman"/>
          <w:sz w:val="24"/>
        </w:rPr>
        <w:t>.</w:t>
      </w:r>
    </w:p>
    <w:p w14:paraId="01FD140A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4F671A3" w14:textId="498EAD31" w:rsidR="00230A2D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  <w:r w:rsidRPr="00785F95">
        <w:rPr>
          <w:rFonts w:ascii="Times New Roman" w:hAnsi="Times New Roman" w:cs="Times New Roman"/>
          <w:sz w:val="24"/>
        </w:rPr>
        <w:t xml:space="preserve">Vyvesené na úradnej tabuli dňa </w:t>
      </w:r>
      <w:r w:rsidR="006D44B8">
        <w:rPr>
          <w:rFonts w:ascii="Times New Roman" w:hAnsi="Times New Roman" w:cs="Times New Roman"/>
          <w:sz w:val="24"/>
        </w:rPr>
        <w:t>15.12</w:t>
      </w:r>
      <w:r w:rsidRPr="00785F95">
        <w:rPr>
          <w:rFonts w:ascii="Times New Roman" w:hAnsi="Times New Roman" w:cs="Times New Roman"/>
          <w:sz w:val="24"/>
        </w:rPr>
        <w:t>.20</w:t>
      </w:r>
      <w:r>
        <w:rPr>
          <w:rFonts w:ascii="Times New Roman" w:hAnsi="Times New Roman" w:cs="Times New Roman"/>
          <w:sz w:val="24"/>
        </w:rPr>
        <w:t>20</w:t>
      </w:r>
    </w:p>
    <w:p w14:paraId="086D40C6" w14:textId="77777777" w:rsidR="006D44B8" w:rsidRPr="00785F95" w:rsidRDefault="006D44B8" w:rsidP="00230A2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D726849" w14:textId="17C4128A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  <w:r w:rsidRPr="00785F95">
        <w:rPr>
          <w:rFonts w:ascii="Times New Roman" w:hAnsi="Times New Roman" w:cs="Times New Roman"/>
          <w:sz w:val="24"/>
        </w:rPr>
        <w:t>Zvesené z úradnej tabule</w:t>
      </w:r>
      <w:r w:rsidR="006D44B8">
        <w:rPr>
          <w:rFonts w:ascii="Times New Roman" w:hAnsi="Times New Roman" w:cs="Times New Roman"/>
          <w:sz w:val="24"/>
        </w:rPr>
        <w:t xml:space="preserve"> dňa 31.12.2020</w:t>
      </w:r>
    </w:p>
    <w:p w14:paraId="0917A2D9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ACF08A4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38B630E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563E415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431C4DB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459ED7D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>Ing. Michal Strnál</w:t>
      </w:r>
    </w:p>
    <w:p w14:paraId="58F88569" w14:textId="77777777" w:rsidR="00230A2D" w:rsidRPr="00785F95" w:rsidRDefault="00230A2D" w:rsidP="00230A2D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</w:r>
      <w:r w:rsidRPr="00785F95">
        <w:rPr>
          <w:rFonts w:ascii="Times New Roman" w:hAnsi="Times New Roman" w:cs="Times New Roman"/>
          <w:b/>
          <w:sz w:val="24"/>
        </w:rPr>
        <w:tab/>
        <w:t xml:space="preserve">               starosta obce</w:t>
      </w:r>
    </w:p>
    <w:p w14:paraId="51230567" w14:textId="77777777" w:rsidR="00230A2D" w:rsidRPr="00785F95" w:rsidRDefault="00230A2D" w:rsidP="00230A2D">
      <w:pPr>
        <w:jc w:val="both"/>
        <w:rPr>
          <w:rFonts w:ascii="Times New Roman" w:hAnsi="Times New Roman" w:cs="Times New Roman"/>
          <w:b/>
          <w:sz w:val="24"/>
        </w:rPr>
      </w:pPr>
    </w:p>
    <w:p w14:paraId="47932EB6" w14:textId="77777777" w:rsidR="00230A2D" w:rsidRPr="004735E8" w:rsidRDefault="00230A2D" w:rsidP="00230A2D">
      <w:pPr>
        <w:rPr>
          <w:rFonts w:ascii="Times New Roman" w:hAnsi="Times New Roman" w:cs="Times New Roman"/>
        </w:rPr>
      </w:pPr>
    </w:p>
    <w:p w14:paraId="7473E457" w14:textId="77777777" w:rsidR="00230A2D" w:rsidRDefault="00230A2D" w:rsidP="00230A2D">
      <w:pPr>
        <w:rPr>
          <w:rFonts w:ascii="Times New Roman" w:hAnsi="Times New Roman" w:cs="Times New Roman"/>
        </w:rPr>
      </w:pPr>
    </w:p>
    <w:p w14:paraId="1D0BD0D9" w14:textId="77777777" w:rsidR="00230A2D" w:rsidRPr="004735E8" w:rsidRDefault="00230A2D" w:rsidP="00230A2D">
      <w:pPr>
        <w:rPr>
          <w:rFonts w:ascii="Times New Roman" w:hAnsi="Times New Roman" w:cs="Times New Roman"/>
        </w:rPr>
      </w:pPr>
    </w:p>
    <w:p w14:paraId="384120EB" w14:textId="77777777" w:rsidR="00230A2D" w:rsidRPr="00230A2D" w:rsidRDefault="00230A2D" w:rsidP="00230A2D"/>
    <w:sectPr w:rsidR="00230A2D" w:rsidRPr="00230A2D" w:rsidSect="00F77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62B84"/>
    <w:multiLevelType w:val="hybridMultilevel"/>
    <w:tmpl w:val="90129318"/>
    <w:lvl w:ilvl="0" w:tplc="041B0017">
      <w:start w:val="1"/>
      <w:numFmt w:val="lowerLetter"/>
      <w:lvlText w:val="%1)"/>
      <w:lvlJc w:val="left"/>
      <w:pPr>
        <w:ind w:left="1060" w:hanging="360"/>
      </w:pPr>
    </w:lvl>
    <w:lvl w:ilvl="1" w:tplc="041B0019" w:tentative="1">
      <w:start w:val="1"/>
      <w:numFmt w:val="lowerLetter"/>
      <w:lvlText w:val="%2."/>
      <w:lvlJc w:val="left"/>
      <w:pPr>
        <w:ind w:left="1780" w:hanging="360"/>
      </w:pPr>
    </w:lvl>
    <w:lvl w:ilvl="2" w:tplc="041B001B" w:tentative="1">
      <w:start w:val="1"/>
      <w:numFmt w:val="lowerRoman"/>
      <w:lvlText w:val="%3."/>
      <w:lvlJc w:val="right"/>
      <w:pPr>
        <w:ind w:left="2500" w:hanging="180"/>
      </w:pPr>
    </w:lvl>
    <w:lvl w:ilvl="3" w:tplc="041B000F" w:tentative="1">
      <w:start w:val="1"/>
      <w:numFmt w:val="decimal"/>
      <w:lvlText w:val="%4."/>
      <w:lvlJc w:val="left"/>
      <w:pPr>
        <w:ind w:left="3220" w:hanging="360"/>
      </w:pPr>
    </w:lvl>
    <w:lvl w:ilvl="4" w:tplc="041B0019" w:tentative="1">
      <w:start w:val="1"/>
      <w:numFmt w:val="lowerLetter"/>
      <w:lvlText w:val="%5."/>
      <w:lvlJc w:val="left"/>
      <w:pPr>
        <w:ind w:left="3940" w:hanging="360"/>
      </w:pPr>
    </w:lvl>
    <w:lvl w:ilvl="5" w:tplc="041B001B" w:tentative="1">
      <w:start w:val="1"/>
      <w:numFmt w:val="lowerRoman"/>
      <w:lvlText w:val="%6."/>
      <w:lvlJc w:val="right"/>
      <w:pPr>
        <w:ind w:left="4660" w:hanging="180"/>
      </w:pPr>
    </w:lvl>
    <w:lvl w:ilvl="6" w:tplc="041B000F" w:tentative="1">
      <w:start w:val="1"/>
      <w:numFmt w:val="decimal"/>
      <w:lvlText w:val="%7."/>
      <w:lvlJc w:val="left"/>
      <w:pPr>
        <w:ind w:left="5380" w:hanging="360"/>
      </w:pPr>
    </w:lvl>
    <w:lvl w:ilvl="7" w:tplc="041B0019" w:tentative="1">
      <w:start w:val="1"/>
      <w:numFmt w:val="lowerLetter"/>
      <w:lvlText w:val="%8."/>
      <w:lvlJc w:val="left"/>
      <w:pPr>
        <w:ind w:left="6100" w:hanging="360"/>
      </w:pPr>
    </w:lvl>
    <w:lvl w:ilvl="8" w:tplc="041B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AB14C36"/>
    <w:multiLevelType w:val="hybridMultilevel"/>
    <w:tmpl w:val="0DF4BAF8"/>
    <w:lvl w:ilvl="0" w:tplc="CF8A8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576BA"/>
    <w:multiLevelType w:val="multilevel"/>
    <w:tmpl w:val="863634E4"/>
    <w:lvl w:ilvl="0">
      <w:start w:val="1"/>
      <w:numFmt w:val="decimal"/>
      <w:pStyle w:val="zozcisl1"/>
      <w:lvlText w:val="%1."/>
      <w:lvlJc w:val="left"/>
      <w:pPr>
        <w:tabs>
          <w:tab w:val="num" w:pos="567"/>
        </w:tabs>
        <w:ind w:left="0" w:firstLine="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0" w:firstLine="567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DA"/>
    <w:rsid w:val="00215ECB"/>
    <w:rsid w:val="00230A2D"/>
    <w:rsid w:val="006D44B8"/>
    <w:rsid w:val="00762E48"/>
    <w:rsid w:val="00D4156F"/>
    <w:rsid w:val="00DB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E7A4"/>
  <w15:chartTrackingRefBased/>
  <w15:docId w15:val="{68D276E1-828A-43D3-ACF6-DF90D657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CB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215ECB"/>
    <w:pPr>
      <w:spacing w:before="75" w:after="3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15ECB"/>
    <w:pPr>
      <w:ind w:left="720"/>
      <w:contextualSpacing/>
    </w:pPr>
    <w:rPr>
      <w:rFonts w:eastAsiaTheme="minorEastAsia"/>
      <w:lang w:eastAsia="sk-SK"/>
    </w:rPr>
  </w:style>
  <w:style w:type="paragraph" w:customStyle="1" w:styleId="zozcisl1">
    <w:name w:val="zoz_cisl1"/>
    <w:rsid w:val="00215ECB"/>
    <w:pPr>
      <w:numPr>
        <w:numId w:val="2"/>
      </w:numPr>
      <w:autoSpaceDE w:val="0"/>
      <w:autoSpaceDN w:val="0"/>
      <w:spacing w:before="60" w:after="0" w:line="240" w:lineRule="auto"/>
      <w:jc w:val="both"/>
    </w:pPr>
    <w:rPr>
      <w:rFonts w:ascii="Courier New" w:eastAsia="Times New Roman" w:hAnsi="Courier New" w:cs="Courier New"/>
      <w:spacing w:val="-4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Bobáková</dc:creator>
  <cp:keywords/>
  <dc:description/>
  <cp:lastModifiedBy>Heretikova</cp:lastModifiedBy>
  <cp:revision>9</cp:revision>
  <cp:lastPrinted>2021-01-20T07:35:00Z</cp:lastPrinted>
  <dcterms:created xsi:type="dcterms:W3CDTF">2018-11-29T11:32:00Z</dcterms:created>
  <dcterms:modified xsi:type="dcterms:W3CDTF">2021-01-20T07:36:00Z</dcterms:modified>
</cp:coreProperties>
</file>