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02C5F" w14:textId="77777777" w:rsidR="00215ECB" w:rsidRPr="004735E8" w:rsidRDefault="00215ECB" w:rsidP="00215E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E8">
        <w:rPr>
          <w:rFonts w:ascii="Times New Roman" w:hAnsi="Times New Roman" w:cs="Times New Roman"/>
          <w:b/>
          <w:bCs/>
          <w:sz w:val="28"/>
          <w:szCs w:val="28"/>
        </w:rPr>
        <w:t>Doplnok</w:t>
      </w:r>
      <w:r w:rsidRPr="004735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735E8">
        <w:rPr>
          <w:rFonts w:ascii="Times New Roman" w:hAnsi="Times New Roman" w:cs="Times New Roman"/>
          <w:b/>
          <w:sz w:val="28"/>
          <w:szCs w:val="28"/>
        </w:rPr>
        <w:t>/20</w:t>
      </w:r>
      <w:r>
        <w:rPr>
          <w:rFonts w:ascii="Times New Roman" w:hAnsi="Times New Roman" w:cs="Times New Roman"/>
          <w:b/>
          <w:sz w:val="28"/>
          <w:szCs w:val="28"/>
        </w:rPr>
        <w:t>18</w:t>
      </w:r>
    </w:p>
    <w:p w14:paraId="5E22EDA2" w14:textId="77777777" w:rsidR="00215ECB" w:rsidRPr="00AC0FA4" w:rsidRDefault="00215ECB" w:rsidP="00215ECB">
      <w:pPr>
        <w:pStyle w:val="Normlnywebov"/>
        <w:jc w:val="center"/>
        <w:rPr>
          <w:b/>
          <w:color w:val="1C1C1C"/>
          <w:sz w:val="28"/>
          <w:szCs w:val="28"/>
        </w:rPr>
      </w:pPr>
      <w:r>
        <w:rPr>
          <w:b/>
          <w:color w:val="1C1C1C"/>
          <w:sz w:val="28"/>
          <w:szCs w:val="28"/>
        </w:rPr>
        <w:t>V</w:t>
      </w:r>
      <w:r w:rsidRPr="00AC0FA4">
        <w:rPr>
          <w:b/>
          <w:color w:val="1C1C1C"/>
          <w:sz w:val="28"/>
          <w:szCs w:val="28"/>
        </w:rPr>
        <w:t>šeobecne záväzné</w:t>
      </w:r>
      <w:r>
        <w:rPr>
          <w:b/>
          <w:color w:val="1C1C1C"/>
          <w:sz w:val="28"/>
          <w:szCs w:val="28"/>
        </w:rPr>
        <w:t>ho</w:t>
      </w:r>
      <w:r w:rsidRPr="00AC0FA4">
        <w:rPr>
          <w:b/>
          <w:color w:val="1C1C1C"/>
          <w:sz w:val="28"/>
          <w:szCs w:val="28"/>
        </w:rPr>
        <w:t xml:space="preserve"> nariadeni</w:t>
      </w:r>
      <w:r>
        <w:rPr>
          <w:b/>
          <w:color w:val="1C1C1C"/>
          <w:sz w:val="28"/>
          <w:szCs w:val="28"/>
        </w:rPr>
        <w:t>a</w:t>
      </w:r>
      <w:r w:rsidRPr="00AC0FA4">
        <w:rPr>
          <w:b/>
          <w:color w:val="1C1C1C"/>
          <w:sz w:val="28"/>
          <w:szCs w:val="28"/>
        </w:rPr>
        <w:t xml:space="preserve"> obce Oravská Polhora o</w:t>
      </w:r>
      <w:r>
        <w:rPr>
          <w:b/>
          <w:color w:val="1C1C1C"/>
          <w:sz w:val="28"/>
          <w:szCs w:val="28"/>
        </w:rPr>
        <w:t xml:space="preserve"> miestnom </w:t>
      </w:r>
      <w:r w:rsidRPr="00AC0FA4">
        <w:rPr>
          <w:b/>
          <w:color w:val="1C1C1C"/>
          <w:sz w:val="28"/>
          <w:szCs w:val="28"/>
        </w:rPr>
        <w:t>poplatku za komunálne odpady a drobné stavebné odpady</w:t>
      </w:r>
    </w:p>
    <w:p w14:paraId="7D0357BC" w14:textId="77777777" w:rsidR="00215ECB" w:rsidRPr="00AC0FA4" w:rsidRDefault="00215ECB" w:rsidP="00215ECB">
      <w:pPr>
        <w:pStyle w:val="Normlnywebov"/>
        <w:jc w:val="center"/>
        <w:rPr>
          <w:b/>
          <w:color w:val="1C1C1C"/>
          <w:sz w:val="28"/>
          <w:szCs w:val="28"/>
        </w:rPr>
      </w:pPr>
      <w:r w:rsidRPr="00AC0FA4">
        <w:rPr>
          <w:b/>
          <w:color w:val="1C1C1C"/>
          <w:sz w:val="28"/>
          <w:szCs w:val="28"/>
        </w:rPr>
        <w:t xml:space="preserve">č.  </w:t>
      </w:r>
      <w:r>
        <w:rPr>
          <w:b/>
          <w:color w:val="1C1C1C"/>
          <w:sz w:val="28"/>
          <w:szCs w:val="28"/>
        </w:rPr>
        <w:t>3</w:t>
      </w:r>
      <w:r w:rsidRPr="00AC0FA4">
        <w:rPr>
          <w:b/>
          <w:color w:val="1C1C1C"/>
          <w:sz w:val="28"/>
          <w:szCs w:val="28"/>
        </w:rPr>
        <w:t xml:space="preserve"> /2016</w:t>
      </w:r>
    </w:p>
    <w:p w14:paraId="0449B91E" w14:textId="77777777" w:rsidR="00215ECB" w:rsidRPr="004735E8" w:rsidRDefault="00215ECB" w:rsidP="00215E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4F6414" w14:textId="77777777" w:rsidR="00215ECB" w:rsidRPr="004735E8" w:rsidRDefault="00215ECB" w:rsidP="00215ECB">
      <w:pPr>
        <w:spacing w:after="0"/>
        <w:jc w:val="center"/>
        <w:rPr>
          <w:rFonts w:ascii="Times New Roman" w:hAnsi="Times New Roman" w:cs="Times New Roman"/>
          <w:b/>
        </w:rPr>
      </w:pPr>
    </w:p>
    <w:p w14:paraId="4FBF253D" w14:textId="77777777" w:rsidR="00215ECB" w:rsidRPr="00F64526" w:rsidRDefault="00215ECB" w:rsidP="00215ECB">
      <w:pPr>
        <w:pStyle w:val="Normlnywebov"/>
        <w:ind w:firstLine="708"/>
        <w:jc w:val="both"/>
        <w:rPr>
          <w:color w:val="1C1C1C"/>
        </w:rPr>
      </w:pPr>
      <w:r>
        <w:rPr>
          <w:color w:val="1C1C1C"/>
        </w:rPr>
        <w:t>Obec Oravská Polhora</w:t>
      </w:r>
      <w:r w:rsidRPr="00F64526">
        <w:rPr>
          <w:color w:val="1C1C1C"/>
        </w:rPr>
        <w:t xml:space="preserve"> v súlade s ustanovením § 6 ods. 1 zákona č. 369/1990 Zb. o obecnom zriadení v znení neskorších predpisov (ďalej len zákon č. 369/1990 Zb.) a ustanoveniami zákona č. 582/2004 </w:t>
      </w:r>
      <w:proofErr w:type="spellStart"/>
      <w:r w:rsidRPr="00F64526">
        <w:rPr>
          <w:color w:val="1C1C1C"/>
        </w:rPr>
        <w:t>Z.z</w:t>
      </w:r>
      <w:proofErr w:type="spellEnd"/>
      <w:r w:rsidRPr="00F64526">
        <w:rPr>
          <w:color w:val="1C1C1C"/>
        </w:rPr>
        <w:t>. o miestnych daniach a miestnom poplatku za komunálne odpady a drobné stavebné odpady v znení neskorších predpisov (ďalej len „zákon“) vydáva t</w:t>
      </w:r>
      <w:r>
        <w:rPr>
          <w:color w:val="1C1C1C"/>
        </w:rPr>
        <w:t>ento doplnok v</w:t>
      </w:r>
      <w:r w:rsidRPr="00F64526">
        <w:rPr>
          <w:color w:val="1C1C1C"/>
        </w:rPr>
        <w:t xml:space="preserve">šeobecne záväzné nariadenie </w:t>
      </w:r>
      <w:r>
        <w:rPr>
          <w:color w:val="1C1C1C"/>
        </w:rPr>
        <w:t>obce Oravská Polhora o miestnom poplatku za komunálne odpady a drobné stavebné odpady č. 3/2016</w:t>
      </w:r>
    </w:p>
    <w:p w14:paraId="7304640F" w14:textId="77777777" w:rsidR="00215ECB" w:rsidRPr="004735E8" w:rsidRDefault="00215ECB" w:rsidP="00215ECB">
      <w:pPr>
        <w:spacing w:after="0"/>
        <w:rPr>
          <w:rFonts w:ascii="Times New Roman" w:hAnsi="Times New Roman" w:cs="Times New Roman"/>
          <w:b/>
        </w:rPr>
      </w:pPr>
    </w:p>
    <w:p w14:paraId="0A7F778F" w14:textId="77777777" w:rsidR="00215ECB" w:rsidRPr="004735E8" w:rsidRDefault="00215ECB" w:rsidP="00215ECB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14:paraId="571A4FD6" w14:textId="77777777" w:rsidR="00215ECB" w:rsidRPr="004735E8" w:rsidRDefault="00215ECB" w:rsidP="00215ECB">
      <w:pPr>
        <w:spacing w:after="0"/>
        <w:jc w:val="both"/>
        <w:rPr>
          <w:rFonts w:ascii="Times New Roman" w:hAnsi="Times New Roman" w:cs="Times New Roman"/>
        </w:rPr>
      </w:pPr>
      <w:r w:rsidRPr="004735E8">
        <w:rPr>
          <w:rFonts w:ascii="Times New Roman" w:hAnsi="Times New Roman" w:cs="Times New Roman"/>
        </w:rPr>
        <w:tab/>
      </w:r>
    </w:p>
    <w:p w14:paraId="2775A900" w14:textId="77777777" w:rsidR="00215ECB" w:rsidRPr="00785F95" w:rsidRDefault="00215ECB" w:rsidP="00215E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5F95">
        <w:rPr>
          <w:rFonts w:ascii="Times New Roman" w:hAnsi="Times New Roman" w:cs="Times New Roman"/>
          <w:sz w:val="24"/>
          <w:szCs w:val="24"/>
        </w:rPr>
        <w:t xml:space="preserve">V článku 3 Miestny poplatok za zber, prepravu a zneškodnenie komunálnych odpadov a drobných stavebných odpadov sa mení nasledovne </w:t>
      </w:r>
    </w:p>
    <w:p w14:paraId="67E119D3" w14:textId="77777777" w:rsidR="00215ECB" w:rsidRPr="00785F95" w:rsidRDefault="00215ECB" w:rsidP="00215ECB">
      <w:pPr>
        <w:pStyle w:val="Normlnywebov"/>
        <w:rPr>
          <w:color w:val="1C1C1C"/>
        </w:rPr>
      </w:pPr>
      <w:r w:rsidRPr="00785F95">
        <w:rPr>
          <w:color w:val="1C1C1C"/>
        </w:rPr>
        <w:t>TRETIA  ČASŤ</w:t>
      </w:r>
    </w:p>
    <w:p w14:paraId="41A88FAA" w14:textId="77777777" w:rsidR="00215ECB" w:rsidRPr="00887C1D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7A9C48B1" w14:textId="77777777" w:rsidR="00215ECB" w:rsidRDefault="00215ECB" w:rsidP="00215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0BA">
        <w:rPr>
          <w:rFonts w:ascii="Times New Roman" w:hAnsi="Times New Roman" w:cs="Times New Roman"/>
          <w:b/>
          <w:sz w:val="24"/>
          <w:szCs w:val="24"/>
        </w:rPr>
        <w:t>Sadzba poplatku</w:t>
      </w:r>
    </w:p>
    <w:p w14:paraId="589DA9A2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18518" w14:textId="77777777" w:rsidR="00215ECB" w:rsidRPr="006A50BA" w:rsidRDefault="00215ECB" w:rsidP="00215ECB">
      <w:pPr>
        <w:pStyle w:val="Odsekzoznamu"/>
        <w:numPr>
          <w:ilvl w:val="0"/>
          <w:numId w:val="3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Sadzba poplatku podľa § 77 </w:t>
      </w:r>
      <w:proofErr w:type="spellStart"/>
      <w:r w:rsidRPr="006A50BA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6A50BA">
        <w:rPr>
          <w:rFonts w:ascii="Times New Roman" w:hAnsi="Times New Roman" w:cs="Times New Roman"/>
          <w:sz w:val="24"/>
          <w:szCs w:val="24"/>
        </w:rPr>
        <w:t xml:space="preserve">. 2 písm. a) </w:t>
      </w:r>
    </w:p>
    <w:p w14:paraId="0ADBAA03" w14:textId="77777777" w:rsidR="00215ECB" w:rsidRPr="006A50BA" w:rsidRDefault="00215ECB" w:rsidP="00215ECB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a/ fyzická osoba  0,0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€/osoba/</w:t>
      </w:r>
      <w:r>
        <w:rPr>
          <w:rFonts w:ascii="Times New Roman" w:hAnsi="Times New Roman" w:cs="Times New Roman"/>
          <w:sz w:val="24"/>
          <w:szCs w:val="24"/>
        </w:rPr>
        <w:t>deň</w:t>
      </w:r>
    </w:p>
    <w:p w14:paraId="2815E2B9" w14:textId="77777777" w:rsidR="00215ECB" w:rsidRPr="006A50BA" w:rsidRDefault="00215ECB" w:rsidP="00215ECB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6AA79E6F" w14:textId="77777777" w:rsidR="00215ECB" w:rsidRPr="006A50BA" w:rsidRDefault="00215ECB" w:rsidP="00215ECB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b/ fyzická osoba, ktorá užíva chatu, chalupu alebo dom na individuálnu rekreáciu </w:t>
      </w:r>
    </w:p>
    <w:p w14:paraId="3B75F040" w14:textId="77777777" w:rsidR="00215ECB" w:rsidRPr="006A50BA" w:rsidRDefault="00215ECB" w:rsidP="00215ECB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€/osoba/</w:t>
      </w:r>
      <w:r>
        <w:rPr>
          <w:rFonts w:ascii="Times New Roman" w:hAnsi="Times New Roman" w:cs="Times New Roman"/>
          <w:sz w:val="24"/>
          <w:szCs w:val="24"/>
        </w:rPr>
        <w:t>deň</w:t>
      </w:r>
    </w:p>
    <w:p w14:paraId="368E9E9E" w14:textId="77777777" w:rsidR="00215ECB" w:rsidRPr="006A50BA" w:rsidRDefault="00215ECB" w:rsidP="00215ECB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1867E54C" w14:textId="77777777" w:rsidR="00215ECB" w:rsidRPr="006A50BA" w:rsidRDefault="00215ECB" w:rsidP="00215ECB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Sadzba poplatku podľa § 77 </w:t>
      </w:r>
      <w:proofErr w:type="spellStart"/>
      <w:r w:rsidRPr="006A50BA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6A50BA">
        <w:rPr>
          <w:rFonts w:ascii="Times New Roman" w:hAnsi="Times New Roman" w:cs="Times New Roman"/>
          <w:sz w:val="24"/>
          <w:szCs w:val="24"/>
        </w:rPr>
        <w:t>. 2 písm. b) a c)</w:t>
      </w:r>
    </w:p>
    <w:p w14:paraId="64D45C8A" w14:textId="77777777" w:rsidR="00215ECB" w:rsidRDefault="00215ECB" w:rsidP="00215ECB">
      <w:pPr>
        <w:pStyle w:val="Odsekzoznamu"/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Obec určuje množstvový spôsob zberu komunálneho odpadu pre právnické osoby a podnikateľov so stálou prevádzkarňou a určuje nasledovné sadzby pre jednotlivé typy nádob:</w:t>
      </w:r>
    </w:p>
    <w:p w14:paraId="41EF025C" w14:textId="77777777" w:rsidR="00215ECB" w:rsidRPr="006A50BA" w:rsidRDefault="00215ECB" w:rsidP="00215ECB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€/liter pre nádobu 110 litrov KUKA kovovú</w:t>
      </w:r>
    </w:p>
    <w:p w14:paraId="093A504D" w14:textId="77777777" w:rsidR="00215ECB" w:rsidRPr="006A50BA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(dvojtýždňový vývoz 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110 l x 26 vývozov  = </w:t>
      </w:r>
      <w:r>
        <w:rPr>
          <w:rFonts w:ascii="Times New Roman" w:hAnsi="Times New Roman" w:cs="Times New Roman"/>
          <w:sz w:val="24"/>
          <w:szCs w:val="24"/>
        </w:rPr>
        <w:t>62,92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1D275B63" w14:textId="77777777" w:rsidR="00215ECB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(mesačný vývoz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 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110 l x 12 vývozov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29,04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09E9AE66" w14:textId="77777777" w:rsidR="00215ECB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64D432D4" w14:textId="77777777" w:rsidR="00215ECB" w:rsidRPr="006A50BA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3BAEDC90" w14:textId="77777777" w:rsidR="00215ECB" w:rsidRPr="006A50BA" w:rsidRDefault="00215ECB" w:rsidP="00215ECB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€/liter pre nádobu 120 l KUKA plastovú</w:t>
      </w:r>
    </w:p>
    <w:p w14:paraId="3E504938" w14:textId="77777777" w:rsidR="00215ECB" w:rsidRPr="006A50BA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(dvojtýždňový vývoz 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120 l x 26 vývozov  = 6</w:t>
      </w:r>
      <w:r>
        <w:rPr>
          <w:rFonts w:ascii="Times New Roman" w:hAnsi="Times New Roman" w:cs="Times New Roman"/>
          <w:sz w:val="24"/>
          <w:szCs w:val="24"/>
        </w:rPr>
        <w:t>8,64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2915B912" w14:textId="77777777" w:rsidR="00215ECB" w:rsidRDefault="00215ECB" w:rsidP="00215ECB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(mesačný vývoz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 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120 l x 12 vývozov = </w:t>
      </w:r>
      <w:r>
        <w:rPr>
          <w:rFonts w:ascii="Times New Roman" w:hAnsi="Times New Roman" w:cs="Times New Roman"/>
          <w:sz w:val="24"/>
          <w:szCs w:val="24"/>
        </w:rPr>
        <w:t xml:space="preserve"> 31,68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4169A535" w14:textId="77777777" w:rsidR="00215ECB" w:rsidRDefault="00215ECB" w:rsidP="00215EC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CF3A88A" w14:textId="77777777" w:rsidR="00215ECB" w:rsidRDefault="00215ECB" w:rsidP="00215EC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A957824" w14:textId="77777777" w:rsidR="00215ECB" w:rsidRDefault="00215ECB" w:rsidP="00215EC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</w:t>
      </w:r>
      <w:r w:rsidRPr="006176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638">
        <w:rPr>
          <w:rFonts w:ascii="Times New Roman" w:hAnsi="Times New Roman" w:cs="Times New Roman"/>
          <w:sz w:val="24"/>
          <w:szCs w:val="24"/>
        </w:rPr>
        <w:t xml:space="preserve">obec určuje sadzbu poplatku za jeden kilogram drobných stavebných odpadov bez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32EFE41" w14:textId="77777777" w:rsidR="00215ECB" w:rsidRDefault="00215ECB" w:rsidP="00215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Pr="00617638">
        <w:rPr>
          <w:rFonts w:ascii="Times New Roman" w:hAnsi="Times New Roman" w:cs="Times New Roman"/>
          <w:sz w:val="24"/>
          <w:szCs w:val="24"/>
        </w:rPr>
        <w:t>obsahu škodlivín na sumu „0,015 eur“ za kilogram týchto odpadov.</w:t>
      </w:r>
      <w:r>
        <w:rPr>
          <w:rFonts w:ascii="Times New Roman" w:hAnsi="Times New Roman" w:cs="Times New Roman"/>
          <w:sz w:val="24"/>
          <w:szCs w:val="24"/>
        </w:rPr>
        <w:t xml:space="preserve"> Poplatok sa  </w:t>
      </w:r>
    </w:p>
    <w:p w14:paraId="4CDCE325" w14:textId="77777777" w:rsidR="00215ECB" w:rsidRPr="00CC4407" w:rsidRDefault="00215ECB" w:rsidP="00215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platí na zbernom dvore pri odovzdaní odpadu.</w:t>
      </w:r>
    </w:p>
    <w:p w14:paraId="5102F2FC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Výška poplatku sa určí ako súčin sadzby, objemu nádoby, frekvencie odvozov a počtu  </w:t>
      </w:r>
    </w:p>
    <w:p w14:paraId="793080A4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nádob. Poplatník podľa sadzby ods. 2 má možnosť výberu smetnej nádoby z dvoch </w:t>
      </w:r>
    </w:p>
    <w:p w14:paraId="54C3FE46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druhov a to 110 l KUKA nádobu a 120 l KUKA nádobu. Poplatník podľa tohto </w:t>
      </w:r>
    </w:p>
    <w:p w14:paraId="7DFEB671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ustanovenia oznámi obci Oravská Polhora do 31.01. bežného roka  na predpísanom  </w:t>
      </w:r>
    </w:p>
    <w:p w14:paraId="2FAA0649" w14:textId="77777777" w:rsidR="00215ECB" w:rsidRPr="006A50BA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tlačive akú nádobu bude používať na vývoz odpadu, frekvenciu vývozu odpadu ako aj </w:t>
      </w:r>
    </w:p>
    <w:p w14:paraId="28BFF477" w14:textId="77777777" w:rsidR="00215ECB" w:rsidRDefault="00215ECB" w:rsidP="00215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počet nádob, ktoré bude používať na vývoz odpadu. (príloha č. 1 VZN)</w:t>
      </w:r>
    </w:p>
    <w:p w14:paraId="671239D1" w14:textId="77777777" w:rsidR="00215ECB" w:rsidRPr="006A50BA" w:rsidRDefault="00215ECB" w:rsidP="00215ECB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Poplatok vyrubuje obec každoročne rozhodnutím na celé zdaňovacie obdobie. Vyrubený poplatok u fyzických osôb, právnických osôb a podnikateľov  je splatný prostredníctvom dokladu SIPO, v hotovosti do pokladne obce alebo bezhotovostne na účet obce Oravská Polhora, ktorý je uvedený v rozhodnutí. </w:t>
      </w:r>
    </w:p>
    <w:p w14:paraId="4140F6CB" w14:textId="77777777" w:rsidR="00215ECB" w:rsidRPr="006A50BA" w:rsidRDefault="00215ECB" w:rsidP="00215ECB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Poplatník je povinný v priebehu zdaňovacieho obdobia oznámiť obci vznik</w:t>
      </w:r>
      <w:r>
        <w:rPr>
          <w:rFonts w:ascii="Times New Roman" w:hAnsi="Times New Roman" w:cs="Times New Roman"/>
          <w:sz w:val="24"/>
          <w:szCs w:val="24"/>
        </w:rPr>
        <w:t xml:space="preserve">, zmenu </w:t>
      </w:r>
      <w:r w:rsidRPr="006A50BA">
        <w:rPr>
          <w:rFonts w:ascii="Times New Roman" w:hAnsi="Times New Roman" w:cs="Times New Roman"/>
          <w:sz w:val="24"/>
          <w:szCs w:val="24"/>
        </w:rPr>
        <w:t xml:space="preserve"> a zánik poplatkovej povinnosti do 30 dní odo dňa keď tieto zmeny nastali.</w:t>
      </w:r>
    </w:p>
    <w:p w14:paraId="7448AADA" w14:textId="77777777" w:rsidR="00215ECB" w:rsidRPr="006A50BA" w:rsidRDefault="00215ECB" w:rsidP="00215ECB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Poplatková povinnosť vzniká dňom, ktorým nastane skutočnosť uvedená v § 77 ods. 2 zákona o miestnych daniach. Poplatková povinnosť zaniká dňom, ktorým zanikne táto skutočnosť.</w:t>
      </w:r>
    </w:p>
    <w:p w14:paraId="22CF569F" w14:textId="553203FA" w:rsidR="00215ECB" w:rsidRPr="004735E8" w:rsidRDefault="00215ECB" w:rsidP="00215ECB">
      <w:pPr>
        <w:pStyle w:val="zozcisl1"/>
        <w:numPr>
          <w:ilvl w:val="0"/>
          <w:numId w:val="0"/>
        </w:numPr>
        <w:tabs>
          <w:tab w:val="left" w:pos="708"/>
        </w:tabs>
        <w:ind w:firstLine="360"/>
        <w:rPr>
          <w:rFonts w:ascii="Times New Roman" w:hAnsi="Times New Roman" w:cs="Times New Roman"/>
        </w:rPr>
      </w:pPr>
      <w:r w:rsidRPr="004735E8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Tento doplnok VZN bol schválený</w:t>
      </w:r>
      <w:r w:rsidRPr="004735E8">
        <w:rPr>
          <w:rFonts w:ascii="Times New Roman" w:hAnsi="Times New Roman" w:cs="Times New Roman"/>
        </w:rPr>
        <w:t xml:space="preserve"> uznesením Obecného zastupiteľstva obce Oravská Polhora na svojom rokovaní dňa 1</w:t>
      </w:r>
      <w:r>
        <w:rPr>
          <w:rFonts w:ascii="Times New Roman" w:hAnsi="Times New Roman" w:cs="Times New Roman"/>
        </w:rPr>
        <w:t>3</w:t>
      </w:r>
      <w:r w:rsidRPr="004735E8">
        <w:rPr>
          <w:rFonts w:ascii="Times New Roman" w:hAnsi="Times New Roman" w:cs="Times New Roman"/>
        </w:rPr>
        <w:t>.12.20</w:t>
      </w:r>
      <w:r>
        <w:rPr>
          <w:rFonts w:ascii="Times New Roman" w:hAnsi="Times New Roman" w:cs="Times New Roman"/>
        </w:rPr>
        <w:t>18</w:t>
      </w:r>
      <w:r w:rsidRPr="004735E8">
        <w:rPr>
          <w:rFonts w:ascii="Times New Roman" w:hAnsi="Times New Roman" w:cs="Times New Roman"/>
        </w:rPr>
        <w:t xml:space="preserve"> uznesením č.</w:t>
      </w:r>
      <w:r w:rsidR="00D4156F">
        <w:rPr>
          <w:rFonts w:ascii="Times New Roman" w:hAnsi="Times New Roman" w:cs="Times New Roman"/>
        </w:rPr>
        <w:t xml:space="preserve"> 8/2018.</w:t>
      </w:r>
    </w:p>
    <w:p w14:paraId="073ADB1F" w14:textId="77777777" w:rsidR="00215ECB" w:rsidRPr="004735E8" w:rsidRDefault="00215ECB" w:rsidP="00215ECB">
      <w:pPr>
        <w:spacing w:after="0"/>
        <w:jc w:val="both"/>
        <w:rPr>
          <w:rFonts w:ascii="Times New Roman" w:hAnsi="Times New Roman" w:cs="Times New Roman"/>
        </w:rPr>
      </w:pPr>
    </w:p>
    <w:p w14:paraId="77F4E111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>Tento doplnok VZN nadobúda účinnosť dňom 1.1.2019.</w:t>
      </w:r>
    </w:p>
    <w:p w14:paraId="086B3AD9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4BD3914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>Vyvesené na úradnej tabuli dňa 29.11.2018.</w:t>
      </w:r>
    </w:p>
    <w:p w14:paraId="3A43681E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>Zvesené z úradnej tabule 31.12.2018.</w:t>
      </w:r>
      <w:bookmarkStart w:id="0" w:name="_GoBack"/>
      <w:bookmarkEnd w:id="0"/>
    </w:p>
    <w:p w14:paraId="46FE150C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C7A5882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CA24354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7FDA7AA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915D66F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5D04A92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 xml:space="preserve">Ing. Michal </w:t>
      </w:r>
      <w:proofErr w:type="spellStart"/>
      <w:r w:rsidRPr="00785F95">
        <w:rPr>
          <w:rFonts w:ascii="Times New Roman" w:hAnsi="Times New Roman" w:cs="Times New Roman"/>
          <w:b/>
          <w:sz w:val="24"/>
        </w:rPr>
        <w:t>Strnál</w:t>
      </w:r>
      <w:proofErr w:type="spellEnd"/>
    </w:p>
    <w:p w14:paraId="32C9B2C2" w14:textId="77777777" w:rsidR="00215ECB" w:rsidRPr="00785F95" w:rsidRDefault="00215ECB" w:rsidP="00215EC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  <w:t xml:space="preserve">               starosta obce</w:t>
      </w:r>
    </w:p>
    <w:p w14:paraId="5B0D935F" w14:textId="77777777" w:rsidR="00DB29DA" w:rsidRDefault="00DB29DA"/>
    <w:sectPr w:rsidR="00DB2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2B84"/>
    <w:multiLevelType w:val="hybridMultilevel"/>
    <w:tmpl w:val="90129318"/>
    <w:lvl w:ilvl="0" w:tplc="041B0017">
      <w:start w:val="1"/>
      <w:numFmt w:val="lowerLetter"/>
      <w:lvlText w:val="%1)"/>
      <w:lvlJc w:val="left"/>
      <w:pPr>
        <w:ind w:left="1060" w:hanging="360"/>
      </w:p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AB14C36"/>
    <w:multiLevelType w:val="hybridMultilevel"/>
    <w:tmpl w:val="0DF4BAF8"/>
    <w:lvl w:ilvl="0" w:tplc="CF8A8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576BA"/>
    <w:multiLevelType w:val="multilevel"/>
    <w:tmpl w:val="863634E4"/>
    <w:lvl w:ilvl="0">
      <w:start w:val="1"/>
      <w:numFmt w:val="decimal"/>
      <w:pStyle w:val="zozcisl1"/>
      <w:lvlText w:val="%1."/>
      <w:lvlJc w:val="left"/>
      <w:pPr>
        <w:tabs>
          <w:tab w:val="num" w:pos="567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0" w:firstLine="567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DA"/>
    <w:rsid w:val="00215ECB"/>
    <w:rsid w:val="00D4156F"/>
    <w:rsid w:val="00DB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E7A4"/>
  <w15:chartTrackingRefBased/>
  <w15:docId w15:val="{68D276E1-828A-43D3-ACF6-DF90D657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15EC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215ECB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15ECB"/>
    <w:pPr>
      <w:ind w:left="720"/>
      <w:contextualSpacing/>
    </w:pPr>
    <w:rPr>
      <w:rFonts w:eastAsiaTheme="minorEastAsia"/>
      <w:lang w:eastAsia="sk-SK"/>
    </w:rPr>
  </w:style>
  <w:style w:type="paragraph" w:customStyle="1" w:styleId="zozcisl1">
    <w:name w:val="zoz_cisl1"/>
    <w:rsid w:val="00215ECB"/>
    <w:pPr>
      <w:numPr>
        <w:numId w:val="2"/>
      </w:numPr>
      <w:autoSpaceDE w:val="0"/>
      <w:autoSpaceDN w:val="0"/>
      <w:spacing w:before="60"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Bobáková</dc:creator>
  <cp:keywords/>
  <dc:description/>
  <cp:lastModifiedBy>Margita Bobáková</cp:lastModifiedBy>
  <cp:revision>4</cp:revision>
  <dcterms:created xsi:type="dcterms:W3CDTF">2018-11-29T11:32:00Z</dcterms:created>
  <dcterms:modified xsi:type="dcterms:W3CDTF">2019-01-02T15:30:00Z</dcterms:modified>
</cp:coreProperties>
</file>