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02C5F" w14:textId="77777777" w:rsidR="00215ECB" w:rsidRPr="004735E8" w:rsidRDefault="00215ECB" w:rsidP="00215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5E8">
        <w:rPr>
          <w:rFonts w:ascii="Times New Roman" w:hAnsi="Times New Roman" w:cs="Times New Roman"/>
          <w:b/>
          <w:bCs/>
          <w:sz w:val="28"/>
          <w:szCs w:val="28"/>
        </w:rPr>
        <w:t>Doplnok</w:t>
      </w:r>
      <w:r w:rsidRPr="004735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735E8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14:paraId="5E22EDA2" w14:textId="77777777" w:rsidR="00215ECB" w:rsidRPr="00AC0FA4" w:rsidRDefault="00215ECB" w:rsidP="00215ECB">
      <w:pPr>
        <w:pStyle w:val="Normlnywebov"/>
        <w:jc w:val="center"/>
        <w:rPr>
          <w:b/>
          <w:color w:val="1C1C1C"/>
          <w:sz w:val="28"/>
          <w:szCs w:val="28"/>
        </w:rPr>
      </w:pPr>
      <w:r>
        <w:rPr>
          <w:b/>
          <w:color w:val="1C1C1C"/>
          <w:sz w:val="28"/>
          <w:szCs w:val="28"/>
        </w:rPr>
        <w:t>V</w:t>
      </w:r>
      <w:r w:rsidRPr="00AC0FA4">
        <w:rPr>
          <w:b/>
          <w:color w:val="1C1C1C"/>
          <w:sz w:val="28"/>
          <w:szCs w:val="28"/>
        </w:rPr>
        <w:t>šeobecne záväzné</w:t>
      </w:r>
      <w:r>
        <w:rPr>
          <w:b/>
          <w:color w:val="1C1C1C"/>
          <w:sz w:val="28"/>
          <w:szCs w:val="28"/>
        </w:rPr>
        <w:t>ho</w:t>
      </w:r>
      <w:r w:rsidRPr="00AC0FA4">
        <w:rPr>
          <w:b/>
          <w:color w:val="1C1C1C"/>
          <w:sz w:val="28"/>
          <w:szCs w:val="28"/>
        </w:rPr>
        <w:t xml:space="preserve"> nariadeni</w:t>
      </w:r>
      <w:r>
        <w:rPr>
          <w:b/>
          <w:color w:val="1C1C1C"/>
          <w:sz w:val="28"/>
          <w:szCs w:val="28"/>
        </w:rPr>
        <w:t>a</w:t>
      </w:r>
      <w:r w:rsidRPr="00AC0FA4">
        <w:rPr>
          <w:b/>
          <w:color w:val="1C1C1C"/>
          <w:sz w:val="28"/>
          <w:szCs w:val="28"/>
        </w:rPr>
        <w:t xml:space="preserve"> obce Oravská Polhora o</w:t>
      </w:r>
      <w:r>
        <w:rPr>
          <w:b/>
          <w:color w:val="1C1C1C"/>
          <w:sz w:val="28"/>
          <w:szCs w:val="28"/>
        </w:rPr>
        <w:t xml:space="preserve"> miestnom </w:t>
      </w:r>
      <w:r w:rsidRPr="00AC0FA4">
        <w:rPr>
          <w:b/>
          <w:color w:val="1C1C1C"/>
          <w:sz w:val="28"/>
          <w:szCs w:val="28"/>
        </w:rPr>
        <w:t>poplatku za komunálne odpady a drobné stavebné odpady</w:t>
      </w:r>
    </w:p>
    <w:p w14:paraId="7D0357BC" w14:textId="77777777" w:rsidR="00215ECB" w:rsidRPr="00AC0FA4" w:rsidRDefault="00215ECB" w:rsidP="00215ECB">
      <w:pPr>
        <w:pStyle w:val="Normlnywebov"/>
        <w:jc w:val="center"/>
        <w:rPr>
          <w:b/>
          <w:color w:val="1C1C1C"/>
          <w:sz w:val="28"/>
          <w:szCs w:val="28"/>
        </w:rPr>
      </w:pPr>
      <w:r w:rsidRPr="00AC0FA4">
        <w:rPr>
          <w:b/>
          <w:color w:val="1C1C1C"/>
          <w:sz w:val="28"/>
          <w:szCs w:val="28"/>
        </w:rPr>
        <w:t xml:space="preserve">č.  </w:t>
      </w:r>
      <w:r>
        <w:rPr>
          <w:b/>
          <w:color w:val="1C1C1C"/>
          <w:sz w:val="28"/>
          <w:szCs w:val="28"/>
        </w:rPr>
        <w:t>3</w:t>
      </w:r>
      <w:r w:rsidRPr="00AC0FA4">
        <w:rPr>
          <w:b/>
          <w:color w:val="1C1C1C"/>
          <w:sz w:val="28"/>
          <w:szCs w:val="28"/>
        </w:rPr>
        <w:t xml:space="preserve"> /2016</w:t>
      </w:r>
    </w:p>
    <w:p w14:paraId="0449B91E" w14:textId="77777777" w:rsidR="00215ECB" w:rsidRPr="004735E8" w:rsidRDefault="00215ECB" w:rsidP="00215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5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4F6414" w14:textId="77777777" w:rsidR="00215ECB" w:rsidRPr="004735E8" w:rsidRDefault="00215ECB" w:rsidP="00215ECB">
      <w:pPr>
        <w:spacing w:after="0"/>
        <w:jc w:val="center"/>
        <w:rPr>
          <w:rFonts w:ascii="Times New Roman" w:hAnsi="Times New Roman" w:cs="Times New Roman"/>
          <w:b/>
        </w:rPr>
      </w:pPr>
    </w:p>
    <w:p w14:paraId="4FBF253D" w14:textId="77777777" w:rsidR="00215ECB" w:rsidRPr="00F64526" w:rsidRDefault="00215ECB" w:rsidP="00215ECB">
      <w:pPr>
        <w:pStyle w:val="Normlnywebov"/>
        <w:ind w:firstLine="708"/>
        <w:jc w:val="both"/>
        <w:rPr>
          <w:color w:val="1C1C1C"/>
        </w:rPr>
      </w:pPr>
      <w:r>
        <w:rPr>
          <w:color w:val="1C1C1C"/>
        </w:rPr>
        <w:t>Obec Oravská Polhora</w:t>
      </w:r>
      <w:r w:rsidRPr="00F64526">
        <w:rPr>
          <w:color w:val="1C1C1C"/>
        </w:rPr>
        <w:t xml:space="preserve"> v súlade s ustanovením § 6 ods. 1 zákona č. 369/1990 Zb. o obecnom zriadení v znení neskorších predpisov (ďalej len zákon č. 369/1990 Zb.) a ustanoveniami zákona č. 582/2004 </w:t>
      </w:r>
      <w:proofErr w:type="spellStart"/>
      <w:r w:rsidRPr="00F64526">
        <w:rPr>
          <w:color w:val="1C1C1C"/>
        </w:rPr>
        <w:t>Z.z</w:t>
      </w:r>
      <w:proofErr w:type="spellEnd"/>
      <w:r w:rsidRPr="00F64526">
        <w:rPr>
          <w:color w:val="1C1C1C"/>
        </w:rPr>
        <w:t>. o miestnych daniach a miestnom poplatku za komunálne odpady a drobné stavebné odpady v znení neskorších predpisov (ďalej len „zákon“) vydáva t</w:t>
      </w:r>
      <w:r>
        <w:rPr>
          <w:color w:val="1C1C1C"/>
        </w:rPr>
        <w:t>ento doplnok v</w:t>
      </w:r>
      <w:r w:rsidRPr="00F64526">
        <w:rPr>
          <w:color w:val="1C1C1C"/>
        </w:rPr>
        <w:t xml:space="preserve">šeobecne záväzné nariadenie </w:t>
      </w:r>
      <w:r>
        <w:rPr>
          <w:color w:val="1C1C1C"/>
        </w:rPr>
        <w:t>obce Oravská Polhora o miestnom poplatku za komunálne odpady a drobné stavebné odpady č. 3/2016</w:t>
      </w:r>
    </w:p>
    <w:p w14:paraId="7304640F" w14:textId="77777777" w:rsidR="00215ECB" w:rsidRPr="004735E8" w:rsidRDefault="00215ECB" w:rsidP="00215ECB">
      <w:pPr>
        <w:spacing w:after="0"/>
        <w:rPr>
          <w:rFonts w:ascii="Times New Roman" w:hAnsi="Times New Roman" w:cs="Times New Roman"/>
          <w:b/>
        </w:rPr>
      </w:pPr>
    </w:p>
    <w:p w14:paraId="0A7F778F" w14:textId="77777777" w:rsidR="00215ECB" w:rsidRPr="004735E8" w:rsidRDefault="00215ECB" w:rsidP="00215ECB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14:paraId="571A4FD6" w14:textId="77777777" w:rsidR="00215ECB" w:rsidRPr="004735E8" w:rsidRDefault="00215ECB" w:rsidP="00215ECB">
      <w:pPr>
        <w:spacing w:after="0"/>
        <w:jc w:val="both"/>
        <w:rPr>
          <w:rFonts w:ascii="Times New Roman" w:hAnsi="Times New Roman" w:cs="Times New Roman"/>
        </w:rPr>
      </w:pPr>
      <w:r w:rsidRPr="004735E8">
        <w:rPr>
          <w:rFonts w:ascii="Times New Roman" w:hAnsi="Times New Roman" w:cs="Times New Roman"/>
        </w:rPr>
        <w:tab/>
      </w:r>
    </w:p>
    <w:p w14:paraId="2775A900" w14:textId="77777777" w:rsidR="00215ECB" w:rsidRPr="00785F95" w:rsidRDefault="00215ECB" w:rsidP="00215E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F95">
        <w:rPr>
          <w:rFonts w:ascii="Times New Roman" w:hAnsi="Times New Roman" w:cs="Times New Roman"/>
          <w:sz w:val="24"/>
          <w:szCs w:val="24"/>
        </w:rPr>
        <w:t xml:space="preserve">V článku 3 Miestny poplatok za zber, prepravu a zneškodnenie komunálnych odpadov a drobných stavebných odpadov sa mení nasledovne </w:t>
      </w:r>
    </w:p>
    <w:p w14:paraId="67E119D3" w14:textId="77777777" w:rsidR="00215ECB" w:rsidRPr="00785F95" w:rsidRDefault="00215ECB" w:rsidP="00215ECB">
      <w:pPr>
        <w:pStyle w:val="Normlnywebov"/>
        <w:rPr>
          <w:color w:val="1C1C1C"/>
        </w:rPr>
      </w:pPr>
      <w:r w:rsidRPr="00785F95">
        <w:rPr>
          <w:color w:val="1C1C1C"/>
        </w:rPr>
        <w:t>TRETIA  ČASŤ</w:t>
      </w:r>
    </w:p>
    <w:p w14:paraId="41A88FAA" w14:textId="77777777" w:rsidR="00215ECB" w:rsidRPr="00887C1D" w:rsidRDefault="00215ECB" w:rsidP="00215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7A9C48B1" w14:textId="77777777" w:rsidR="00215ECB" w:rsidRDefault="00215ECB" w:rsidP="00215E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0BA">
        <w:rPr>
          <w:rFonts w:ascii="Times New Roman" w:hAnsi="Times New Roman" w:cs="Times New Roman"/>
          <w:b/>
          <w:sz w:val="24"/>
          <w:szCs w:val="24"/>
        </w:rPr>
        <w:t>Sadzba poplatku</w:t>
      </w:r>
    </w:p>
    <w:p w14:paraId="589DA9A2" w14:textId="77777777" w:rsidR="00215ECB" w:rsidRPr="006A50BA" w:rsidRDefault="00215ECB" w:rsidP="00215E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18518" w14:textId="77777777" w:rsidR="00215ECB" w:rsidRPr="006A50BA" w:rsidRDefault="00215ECB" w:rsidP="00215ECB">
      <w:pPr>
        <w:pStyle w:val="Odsekzoznamu"/>
        <w:numPr>
          <w:ilvl w:val="0"/>
          <w:numId w:val="3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A50BA">
        <w:rPr>
          <w:rFonts w:ascii="Times New Roman" w:hAnsi="Times New Roman" w:cs="Times New Roman"/>
          <w:sz w:val="24"/>
          <w:szCs w:val="24"/>
        </w:rPr>
        <w:t xml:space="preserve">Sadzba poplatku podľa § 77 </w:t>
      </w:r>
      <w:proofErr w:type="spellStart"/>
      <w:r w:rsidRPr="006A50BA">
        <w:rPr>
          <w:rFonts w:ascii="Times New Roman" w:hAnsi="Times New Roman" w:cs="Times New Roman"/>
          <w:sz w:val="24"/>
          <w:szCs w:val="24"/>
        </w:rPr>
        <w:t>odst</w:t>
      </w:r>
      <w:proofErr w:type="spellEnd"/>
      <w:r w:rsidRPr="006A50BA">
        <w:rPr>
          <w:rFonts w:ascii="Times New Roman" w:hAnsi="Times New Roman" w:cs="Times New Roman"/>
          <w:sz w:val="24"/>
          <w:szCs w:val="24"/>
        </w:rPr>
        <w:t xml:space="preserve">. 2 písm. a) </w:t>
      </w:r>
    </w:p>
    <w:p w14:paraId="0ADBAA03" w14:textId="77777777" w:rsidR="00215ECB" w:rsidRPr="006A50BA" w:rsidRDefault="00215ECB" w:rsidP="00215ECB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A50BA">
        <w:rPr>
          <w:rFonts w:ascii="Times New Roman" w:hAnsi="Times New Roman" w:cs="Times New Roman"/>
          <w:sz w:val="24"/>
          <w:szCs w:val="24"/>
        </w:rPr>
        <w:t>a/ fyzická osoba  0,0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6A50BA">
        <w:rPr>
          <w:rFonts w:ascii="Times New Roman" w:hAnsi="Times New Roman" w:cs="Times New Roman"/>
          <w:sz w:val="24"/>
          <w:szCs w:val="24"/>
        </w:rPr>
        <w:t xml:space="preserve"> €/osoba/</w:t>
      </w:r>
      <w:r>
        <w:rPr>
          <w:rFonts w:ascii="Times New Roman" w:hAnsi="Times New Roman" w:cs="Times New Roman"/>
          <w:sz w:val="24"/>
          <w:szCs w:val="24"/>
        </w:rPr>
        <w:t>deň</w:t>
      </w:r>
    </w:p>
    <w:p w14:paraId="2815E2B9" w14:textId="77777777" w:rsidR="00215ECB" w:rsidRPr="006A50BA" w:rsidRDefault="00215ECB" w:rsidP="00215ECB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A50BA">
        <w:rPr>
          <w:rFonts w:ascii="Times New Roman" w:hAnsi="Times New Roman" w:cs="Times New Roman"/>
          <w:sz w:val="24"/>
          <w:szCs w:val="24"/>
        </w:rPr>
        <w:t>Výška poplatku sa určí ako súčin sadzby, počtu osôb a počtu kalendárnych dní, za ktoré sa určuje poplatok.</w:t>
      </w:r>
    </w:p>
    <w:p w14:paraId="6AA79E6F" w14:textId="77777777" w:rsidR="00215ECB" w:rsidRPr="006A50BA" w:rsidRDefault="00215ECB" w:rsidP="00215ECB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A50BA">
        <w:rPr>
          <w:rFonts w:ascii="Times New Roman" w:hAnsi="Times New Roman" w:cs="Times New Roman"/>
          <w:sz w:val="24"/>
          <w:szCs w:val="24"/>
        </w:rPr>
        <w:t xml:space="preserve">b/ fyzická osoba, ktorá užíva chatu, chalupu alebo dom na individuálnu rekreáciu </w:t>
      </w:r>
    </w:p>
    <w:p w14:paraId="3B75F040" w14:textId="77777777" w:rsidR="00215ECB" w:rsidRPr="006A50BA" w:rsidRDefault="00215ECB" w:rsidP="00215ECB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A50BA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6A50BA">
        <w:rPr>
          <w:rFonts w:ascii="Times New Roman" w:hAnsi="Times New Roman" w:cs="Times New Roman"/>
          <w:sz w:val="24"/>
          <w:szCs w:val="24"/>
        </w:rPr>
        <w:t xml:space="preserve"> €/osoba/</w:t>
      </w:r>
      <w:r>
        <w:rPr>
          <w:rFonts w:ascii="Times New Roman" w:hAnsi="Times New Roman" w:cs="Times New Roman"/>
          <w:sz w:val="24"/>
          <w:szCs w:val="24"/>
        </w:rPr>
        <w:t>deň</w:t>
      </w:r>
    </w:p>
    <w:p w14:paraId="368E9E9E" w14:textId="77777777" w:rsidR="00215ECB" w:rsidRPr="006A50BA" w:rsidRDefault="00215ECB" w:rsidP="00215ECB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A50BA">
        <w:rPr>
          <w:rFonts w:ascii="Times New Roman" w:hAnsi="Times New Roman" w:cs="Times New Roman"/>
          <w:sz w:val="24"/>
          <w:szCs w:val="24"/>
        </w:rPr>
        <w:t>Výška poplatku sa určí ako súčin sadzby, počtu osôb a počtu kalendárnych dní, za ktoré sa určuje poplatok.</w:t>
      </w:r>
    </w:p>
    <w:p w14:paraId="1867E54C" w14:textId="77777777" w:rsidR="00215ECB" w:rsidRPr="006A50BA" w:rsidRDefault="00215ECB" w:rsidP="00215ECB">
      <w:pPr>
        <w:pStyle w:val="Odsekzoznamu"/>
        <w:numPr>
          <w:ilvl w:val="0"/>
          <w:numId w:val="3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A50BA">
        <w:rPr>
          <w:rFonts w:ascii="Times New Roman" w:hAnsi="Times New Roman" w:cs="Times New Roman"/>
          <w:sz w:val="24"/>
          <w:szCs w:val="24"/>
        </w:rPr>
        <w:t xml:space="preserve">Sadzba poplatku podľa § 77 </w:t>
      </w:r>
      <w:proofErr w:type="spellStart"/>
      <w:r w:rsidRPr="006A50BA">
        <w:rPr>
          <w:rFonts w:ascii="Times New Roman" w:hAnsi="Times New Roman" w:cs="Times New Roman"/>
          <w:sz w:val="24"/>
          <w:szCs w:val="24"/>
        </w:rPr>
        <w:t>odst</w:t>
      </w:r>
      <w:proofErr w:type="spellEnd"/>
      <w:r w:rsidRPr="006A50BA">
        <w:rPr>
          <w:rFonts w:ascii="Times New Roman" w:hAnsi="Times New Roman" w:cs="Times New Roman"/>
          <w:sz w:val="24"/>
          <w:szCs w:val="24"/>
        </w:rPr>
        <w:t>. 2 písm. b) a c)</w:t>
      </w:r>
    </w:p>
    <w:p w14:paraId="64D45C8A" w14:textId="77777777" w:rsidR="00215ECB" w:rsidRDefault="00215ECB" w:rsidP="00215ECB">
      <w:pPr>
        <w:pStyle w:val="Odsekzoznamu"/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A50BA">
        <w:rPr>
          <w:rFonts w:ascii="Times New Roman" w:hAnsi="Times New Roman" w:cs="Times New Roman"/>
          <w:sz w:val="24"/>
          <w:szCs w:val="24"/>
        </w:rPr>
        <w:t>Obec určuje množstvový spôsob zberu komunálneho odpadu pre právnické osoby a podnikateľov so stálou prevádzkarňou a určuje nasledovné sadzby pre jednotlivé typy nádob:</w:t>
      </w:r>
    </w:p>
    <w:p w14:paraId="41EF025C" w14:textId="77777777" w:rsidR="00215ECB" w:rsidRPr="006A50BA" w:rsidRDefault="00215ECB" w:rsidP="00215EC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0BA">
        <w:rPr>
          <w:rFonts w:ascii="Times New Roman" w:hAnsi="Times New Roman" w:cs="Times New Roman"/>
          <w:sz w:val="24"/>
          <w:szCs w:val="24"/>
        </w:rPr>
        <w:t>0,02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50BA">
        <w:rPr>
          <w:rFonts w:ascii="Times New Roman" w:hAnsi="Times New Roman" w:cs="Times New Roman"/>
          <w:sz w:val="24"/>
          <w:szCs w:val="24"/>
        </w:rPr>
        <w:t xml:space="preserve"> €/liter pre nádobu 110 litrov KUKA kovovú</w:t>
      </w:r>
    </w:p>
    <w:p w14:paraId="093A504D" w14:textId="77777777" w:rsidR="00215ECB" w:rsidRPr="006A50BA" w:rsidRDefault="00215ECB" w:rsidP="00215ECB">
      <w:pPr>
        <w:pStyle w:val="Odsekzoznamu"/>
        <w:spacing w:after="0"/>
        <w:ind w:left="1060"/>
        <w:jc w:val="both"/>
        <w:rPr>
          <w:rFonts w:ascii="Times New Roman" w:hAnsi="Times New Roman" w:cs="Times New Roman"/>
          <w:sz w:val="24"/>
          <w:szCs w:val="24"/>
        </w:rPr>
      </w:pPr>
      <w:r w:rsidRPr="006A50BA">
        <w:rPr>
          <w:rFonts w:ascii="Times New Roman" w:hAnsi="Times New Roman" w:cs="Times New Roman"/>
          <w:sz w:val="24"/>
          <w:szCs w:val="24"/>
        </w:rPr>
        <w:t>(dvojtýždňový vývoz 0,02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50BA">
        <w:rPr>
          <w:rFonts w:ascii="Times New Roman" w:hAnsi="Times New Roman" w:cs="Times New Roman"/>
          <w:sz w:val="24"/>
          <w:szCs w:val="24"/>
        </w:rPr>
        <w:t xml:space="preserve"> € x 110 l x 26 vývozov  = </w:t>
      </w:r>
      <w:r>
        <w:rPr>
          <w:rFonts w:ascii="Times New Roman" w:hAnsi="Times New Roman" w:cs="Times New Roman"/>
          <w:sz w:val="24"/>
          <w:szCs w:val="24"/>
        </w:rPr>
        <w:t>62,92</w:t>
      </w:r>
      <w:r w:rsidRPr="006A50BA">
        <w:rPr>
          <w:rFonts w:ascii="Times New Roman" w:hAnsi="Times New Roman" w:cs="Times New Roman"/>
          <w:sz w:val="24"/>
          <w:szCs w:val="24"/>
        </w:rPr>
        <w:t xml:space="preserve"> € /rok/1 nádoba)</w:t>
      </w:r>
    </w:p>
    <w:p w14:paraId="1D275B63" w14:textId="77777777" w:rsidR="00215ECB" w:rsidRDefault="00215ECB" w:rsidP="00215ECB">
      <w:pPr>
        <w:pStyle w:val="Odsekzoznamu"/>
        <w:spacing w:after="0"/>
        <w:ind w:left="1060"/>
        <w:jc w:val="both"/>
        <w:rPr>
          <w:rFonts w:ascii="Times New Roman" w:hAnsi="Times New Roman" w:cs="Times New Roman"/>
          <w:sz w:val="24"/>
          <w:szCs w:val="24"/>
        </w:rPr>
      </w:pPr>
      <w:r w:rsidRPr="006A50BA">
        <w:rPr>
          <w:rFonts w:ascii="Times New Roman" w:hAnsi="Times New Roman" w:cs="Times New Roman"/>
          <w:sz w:val="24"/>
          <w:szCs w:val="24"/>
        </w:rPr>
        <w:t xml:space="preserve">(mesačný vývoz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0BA">
        <w:rPr>
          <w:rFonts w:ascii="Times New Roman" w:hAnsi="Times New Roman" w:cs="Times New Roman"/>
          <w:sz w:val="24"/>
          <w:szCs w:val="24"/>
        </w:rPr>
        <w:t xml:space="preserve"> 0,02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50BA">
        <w:rPr>
          <w:rFonts w:ascii="Times New Roman" w:hAnsi="Times New Roman" w:cs="Times New Roman"/>
          <w:sz w:val="24"/>
          <w:szCs w:val="24"/>
        </w:rPr>
        <w:t xml:space="preserve"> € x 110 l x 12 vývozov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0BA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29,04</w:t>
      </w:r>
      <w:r w:rsidRPr="006A50BA">
        <w:rPr>
          <w:rFonts w:ascii="Times New Roman" w:hAnsi="Times New Roman" w:cs="Times New Roman"/>
          <w:sz w:val="24"/>
          <w:szCs w:val="24"/>
        </w:rPr>
        <w:t xml:space="preserve"> € /rok/1 nádoba)</w:t>
      </w:r>
    </w:p>
    <w:p w14:paraId="09E9AE66" w14:textId="77777777" w:rsidR="00215ECB" w:rsidRDefault="00215ECB" w:rsidP="00215ECB">
      <w:pPr>
        <w:pStyle w:val="Odsekzoznamu"/>
        <w:spacing w:after="0"/>
        <w:ind w:left="1060"/>
        <w:jc w:val="both"/>
        <w:rPr>
          <w:rFonts w:ascii="Times New Roman" w:hAnsi="Times New Roman" w:cs="Times New Roman"/>
          <w:sz w:val="24"/>
          <w:szCs w:val="24"/>
        </w:rPr>
      </w:pPr>
    </w:p>
    <w:p w14:paraId="64D432D4" w14:textId="77777777" w:rsidR="00215ECB" w:rsidRPr="006A50BA" w:rsidRDefault="00215ECB" w:rsidP="00215ECB">
      <w:pPr>
        <w:pStyle w:val="Odsekzoznamu"/>
        <w:spacing w:after="0"/>
        <w:ind w:left="1060"/>
        <w:jc w:val="both"/>
        <w:rPr>
          <w:rFonts w:ascii="Times New Roman" w:hAnsi="Times New Roman" w:cs="Times New Roman"/>
          <w:sz w:val="24"/>
          <w:szCs w:val="24"/>
        </w:rPr>
      </w:pPr>
    </w:p>
    <w:p w14:paraId="3BAEDC90" w14:textId="77777777" w:rsidR="00215ECB" w:rsidRPr="006A50BA" w:rsidRDefault="00215ECB" w:rsidP="00215EC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0BA">
        <w:rPr>
          <w:rFonts w:ascii="Times New Roman" w:hAnsi="Times New Roman" w:cs="Times New Roman"/>
          <w:sz w:val="24"/>
          <w:szCs w:val="24"/>
        </w:rPr>
        <w:t>0,02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50BA">
        <w:rPr>
          <w:rFonts w:ascii="Times New Roman" w:hAnsi="Times New Roman" w:cs="Times New Roman"/>
          <w:sz w:val="24"/>
          <w:szCs w:val="24"/>
        </w:rPr>
        <w:t xml:space="preserve"> €/liter pre nádobu 120 l KUKA plastovú</w:t>
      </w:r>
    </w:p>
    <w:p w14:paraId="3E504938" w14:textId="77777777" w:rsidR="00215ECB" w:rsidRPr="006A50BA" w:rsidRDefault="00215ECB" w:rsidP="00215ECB">
      <w:pPr>
        <w:pStyle w:val="Odsekzoznamu"/>
        <w:spacing w:after="0"/>
        <w:ind w:left="1060"/>
        <w:jc w:val="both"/>
        <w:rPr>
          <w:rFonts w:ascii="Times New Roman" w:hAnsi="Times New Roman" w:cs="Times New Roman"/>
          <w:sz w:val="24"/>
          <w:szCs w:val="24"/>
        </w:rPr>
      </w:pPr>
      <w:r w:rsidRPr="006A50BA">
        <w:rPr>
          <w:rFonts w:ascii="Times New Roman" w:hAnsi="Times New Roman" w:cs="Times New Roman"/>
          <w:sz w:val="24"/>
          <w:szCs w:val="24"/>
        </w:rPr>
        <w:t>(dvojtýždňový vývoz 0,02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50BA">
        <w:rPr>
          <w:rFonts w:ascii="Times New Roman" w:hAnsi="Times New Roman" w:cs="Times New Roman"/>
          <w:sz w:val="24"/>
          <w:szCs w:val="24"/>
        </w:rPr>
        <w:t xml:space="preserve"> € x 120 l x 26 vývozov  = 6</w:t>
      </w:r>
      <w:r>
        <w:rPr>
          <w:rFonts w:ascii="Times New Roman" w:hAnsi="Times New Roman" w:cs="Times New Roman"/>
          <w:sz w:val="24"/>
          <w:szCs w:val="24"/>
        </w:rPr>
        <w:t>8,64</w:t>
      </w:r>
      <w:r w:rsidRPr="006A50BA">
        <w:rPr>
          <w:rFonts w:ascii="Times New Roman" w:hAnsi="Times New Roman" w:cs="Times New Roman"/>
          <w:sz w:val="24"/>
          <w:szCs w:val="24"/>
        </w:rPr>
        <w:t xml:space="preserve"> € /rok/1 nádoba)</w:t>
      </w:r>
    </w:p>
    <w:p w14:paraId="2915B912" w14:textId="77777777" w:rsidR="00215ECB" w:rsidRDefault="00215ECB" w:rsidP="00215ECB">
      <w:pPr>
        <w:pStyle w:val="Odsekzoznamu"/>
        <w:spacing w:after="0"/>
        <w:ind w:left="1060"/>
        <w:jc w:val="both"/>
        <w:rPr>
          <w:rFonts w:ascii="Times New Roman" w:hAnsi="Times New Roman" w:cs="Times New Roman"/>
          <w:sz w:val="24"/>
          <w:szCs w:val="24"/>
        </w:rPr>
      </w:pPr>
      <w:r w:rsidRPr="006A50BA">
        <w:rPr>
          <w:rFonts w:ascii="Times New Roman" w:hAnsi="Times New Roman" w:cs="Times New Roman"/>
          <w:sz w:val="24"/>
          <w:szCs w:val="24"/>
        </w:rPr>
        <w:t xml:space="preserve">(mesačný vývoz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0BA">
        <w:rPr>
          <w:rFonts w:ascii="Times New Roman" w:hAnsi="Times New Roman" w:cs="Times New Roman"/>
          <w:sz w:val="24"/>
          <w:szCs w:val="24"/>
        </w:rPr>
        <w:t xml:space="preserve"> 0,02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50BA">
        <w:rPr>
          <w:rFonts w:ascii="Times New Roman" w:hAnsi="Times New Roman" w:cs="Times New Roman"/>
          <w:sz w:val="24"/>
          <w:szCs w:val="24"/>
        </w:rPr>
        <w:t xml:space="preserve"> € x 120 l x 12 vývozov = </w:t>
      </w:r>
      <w:r>
        <w:rPr>
          <w:rFonts w:ascii="Times New Roman" w:hAnsi="Times New Roman" w:cs="Times New Roman"/>
          <w:sz w:val="24"/>
          <w:szCs w:val="24"/>
        </w:rPr>
        <w:t xml:space="preserve"> 31,68</w:t>
      </w:r>
      <w:r w:rsidRPr="006A50BA">
        <w:rPr>
          <w:rFonts w:ascii="Times New Roman" w:hAnsi="Times New Roman" w:cs="Times New Roman"/>
          <w:sz w:val="24"/>
          <w:szCs w:val="24"/>
        </w:rPr>
        <w:t xml:space="preserve"> € /rok/1 nádoba)</w:t>
      </w:r>
    </w:p>
    <w:p w14:paraId="4169A535" w14:textId="77777777" w:rsidR="00215ECB" w:rsidRDefault="00215ECB" w:rsidP="00215EC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CF3A88A" w14:textId="77777777" w:rsidR="00215ECB" w:rsidRDefault="00215ECB" w:rsidP="00215EC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A957824" w14:textId="77777777" w:rsidR="00215ECB" w:rsidRDefault="00215ECB" w:rsidP="00215EC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</w:t>
      </w:r>
      <w:r w:rsidRPr="00617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638">
        <w:rPr>
          <w:rFonts w:ascii="Times New Roman" w:hAnsi="Times New Roman" w:cs="Times New Roman"/>
          <w:sz w:val="24"/>
          <w:szCs w:val="24"/>
        </w:rPr>
        <w:t xml:space="preserve">obec určuje sadzbu poplatku za jeden kilogram drobných stavebných odpadov bez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32EFE41" w14:textId="77777777" w:rsidR="00215ECB" w:rsidRDefault="00215ECB" w:rsidP="00215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Pr="00617638">
        <w:rPr>
          <w:rFonts w:ascii="Times New Roman" w:hAnsi="Times New Roman" w:cs="Times New Roman"/>
          <w:sz w:val="24"/>
          <w:szCs w:val="24"/>
        </w:rPr>
        <w:t>obsahu škodlivín na sumu „0,015 eur“ za kilogram týchto odpadov.</w:t>
      </w:r>
      <w:r>
        <w:rPr>
          <w:rFonts w:ascii="Times New Roman" w:hAnsi="Times New Roman" w:cs="Times New Roman"/>
          <w:sz w:val="24"/>
          <w:szCs w:val="24"/>
        </w:rPr>
        <w:t xml:space="preserve"> Poplatok sa  </w:t>
      </w:r>
    </w:p>
    <w:p w14:paraId="4CDCE325" w14:textId="77777777" w:rsidR="00215ECB" w:rsidRPr="00CC4407" w:rsidRDefault="00215ECB" w:rsidP="00215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platí na zbernom dvore pri odovzdaní odpadu.</w:t>
      </w:r>
    </w:p>
    <w:p w14:paraId="5102F2FC" w14:textId="77777777" w:rsidR="00215ECB" w:rsidRPr="006A50BA" w:rsidRDefault="00215ECB" w:rsidP="00215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0BA">
        <w:rPr>
          <w:rFonts w:ascii="Times New Roman" w:hAnsi="Times New Roman" w:cs="Times New Roman"/>
          <w:sz w:val="24"/>
          <w:szCs w:val="24"/>
        </w:rPr>
        <w:t xml:space="preserve">       Výška poplatku sa určí ako súčin sadzby, objemu nádoby, frekvencie odvozov a počtu  </w:t>
      </w:r>
    </w:p>
    <w:p w14:paraId="793080A4" w14:textId="77777777" w:rsidR="00215ECB" w:rsidRPr="006A50BA" w:rsidRDefault="00215ECB" w:rsidP="00215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0BA">
        <w:rPr>
          <w:rFonts w:ascii="Times New Roman" w:hAnsi="Times New Roman" w:cs="Times New Roman"/>
          <w:sz w:val="24"/>
          <w:szCs w:val="24"/>
        </w:rPr>
        <w:t xml:space="preserve">       nádob. Poplatník podľa sadzby ods. 2 má možnosť výberu smetnej nádoby z dvoch </w:t>
      </w:r>
    </w:p>
    <w:p w14:paraId="54C3FE46" w14:textId="77777777" w:rsidR="00215ECB" w:rsidRPr="006A50BA" w:rsidRDefault="00215ECB" w:rsidP="00215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0BA">
        <w:rPr>
          <w:rFonts w:ascii="Times New Roman" w:hAnsi="Times New Roman" w:cs="Times New Roman"/>
          <w:sz w:val="24"/>
          <w:szCs w:val="24"/>
        </w:rPr>
        <w:t xml:space="preserve">       druhov a to 110 l KUKA nádobu a 120 l KUKA nádobu. Poplatník podľa tohto </w:t>
      </w:r>
    </w:p>
    <w:p w14:paraId="7DFEB671" w14:textId="77777777" w:rsidR="00215ECB" w:rsidRPr="006A50BA" w:rsidRDefault="00215ECB" w:rsidP="00215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0BA">
        <w:rPr>
          <w:rFonts w:ascii="Times New Roman" w:hAnsi="Times New Roman" w:cs="Times New Roman"/>
          <w:sz w:val="24"/>
          <w:szCs w:val="24"/>
        </w:rPr>
        <w:t xml:space="preserve">       ustanovenia oznámi obci Oravská Polhora do 31.01. bežného roka  na predpísanom  </w:t>
      </w:r>
    </w:p>
    <w:p w14:paraId="2FAA0649" w14:textId="77777777" w:rsidR="00215ECB" w:rsidRPr="006A50BA" w:rsidRDefault="00215ECB" w:rsidP="00215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0BA">
        <w:rPr>
          <w:rFonts w:ascii="Times New Roman" w:hAnsi="Times New Roman" w:cs="Times New Roman"/>
          <w:sz w:val="24"/>
          <w:szCs w:val="24"/>
        </w:rPr>
        <w:t xml:space="preserve">       tlačive akú nádobu bude používať na vývoz odpadu, frekvenciu vývozu odpadu ako aj </w:t>
      </w:r>
    </w:p>
    <w:p w14:paraId="28BFF477" w14:textId="77777777" w:rsidR="00215ECB" w:rsidRDefault="00215ECB" w:rsidP="00215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0BA">
        <w:rPr>
          <w:rFonts w:ascii="Times New Roman" w:hAnsi="Times New Roman" w:cs="Times New Roman"/>
          <w:sz w:val="24"/>
          <w:szCs w:val="24"/>
        </w:rPr>
        <w:t xml:space="preserve">       počet nádob, ktoré bude používať na vývoz odpadu. (príloha č. 1 VZN)</w:t>
      </w:r>
    </w:p>
    <w:p w14:paraId="671239D1" w14:textId="77777777" w:rsidR="00215ECB" w:rsidRPr="006A50BA" w:rsidRDefault="00215ECB" w:rsidP="00215ECB">
      <w:pPr>
        <w:pStyle w:val="Odsekzoznamu"/>
        <w:numPr>
          <w:ilvl w:val="0"/>
          <w:numId w:val="3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A50BA">
        <w:rPr>
          <w:rFonts w:ascii="Times New Roman" w:hAnsi="Times New Roman" w:cs="Times New Roman"/>
          <w:sz w:val="24"/>
          <w:szCs w:val="24"/>
        </w:rPr>
        <w:t xml:space="preserve">Poplatok vyrubuje obec každoročne rozhodnutím na celé zdaňovacie obdobie. Vyrubený poplatok u fyzických osôb, právnických osôb a podnikateľov  je splatný prostredníctvom dokladu SIPO, v hotovosti do pokladne obce alebo bezhotovostne na účet obce Oravská Polhora, ktorý je uvedený v rozhodnutí. </w:t>
      </w:r>
    </w:p>
    <w:p w14:paraId="4140F6CB" w14:textId="77777777" w:rsidR="00215ECB" w:rsidRPr="006A50BA" w:rsidRDefault="00215ECB" w:rsidP="00215ECB">
      <w:pPr>
        <w:pStyle w:val="Odsekzoznamu"/>
        <w:numPr>
          <w:ilvl w:val="0"/>
          <w:numId w:val="3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A50BA">
        <w:rPr>
          <w:rFonts w:ascii="Times New Roman" w:hAnsi="Times New Roman" w:cs="Times New Roman"/>
          <w:sz w:val="24"/>
          <w:szCs w:val="24"/>
        </w:rPr>
        <w:t>Poplatník je povinný v priebehu zdaňovacieho obdobia oznámiť obci vznik</w:t>
      </w:r>
      <w:r>
        <w:rPr>
          <w:rFonts w:ascii="Times New Roman" w:hAnsi="Times New Roman" w:cs="Times New Roman"/>
          <w:sz w:val="24"/>
          <w:szCs w:val="24"/>
        </w:rPr>
        <w:t xml:space="preserve">, zmenu </w:t>
      </w:r>
      <w:r w:rsidRPr="006A50BA">
        <w:rPr>
          <w:rFonts w:ascii="Times New Roman" w:hAnsi="Times New Roman" w:cs="Times New Roman"/>
          <w:sz w:val="24"/>
          <w:szCs w:val="24"/>
        </w:rPr>
        <w:t xml:space="preserve"> a zánik poplatkovej povinnosti do 30 dní odo dňa keď tieto zmeny nastali.</w:t>
      </w:r>
    </w:p>
    <w:p w14:paraId="7448AADA" w14:textId="77777777" w:rsidR="00215ECB" w:rsidRPr="006A50BA" w:rsidRDefault="00215ECB" w:rsidP="00215ECB">
      <w:pPr>
        <w:pStyle w:val="Odsekzoznamu"/>
        <w:numPr>
          <w:ilvl w:val="0"/>
          <w:numId w:val="3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A50BA">
        <w:rPr>
          <w:rFonts w:ascii="Times New Roman" w:hAnsi="Times New Roman" w:cs="Times New Roman"/>
          <w:sz w:val="24"/>
          <w:szCs w:val="24"/>
        </w:rPr>
        <w:t>Poplatková povinnosť vzniká dňom, ktorým nastane skutočnosť uvedená v § 77 ods. 2 zákona o miestnych daniach. Poplatková povinnosť zaniká dňom, ktorým zanikne táto skutočnosť.</w:t>
      </w:r>
    </w:p>
    <w:p w14:paraId="22CF569F" w14:textId="553203FA" w:rsidR="00215ECB" w:rsidRPr="004735E8" w:rsidRDefault="00215ECB" w:rsidP="00215ECB">
      <w:pPr>
        <w:pStyle w:val="zozcisl1"/>
        <w:numPr>
          <w:ilvl w:val="0"/>
          <w:numId w:val="0"/>
        </w:numPr>
        <w:tabs>
          <w:tab w:val="left" w:pos="708"/>
        </w:tabs>
        <w:ind w:firstLine="360"/>
        <w:rPr>
          <w:rFonts w:ascii="Times New Roman" w:hAnsi="Times New Roman" w:cs="Times New Roman"/>
        </w:rPr>
      </w:pPr>
      <w:r w:rsidRPr="004735E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Tento doplnok VZN bol schválený</w:t>
      </w:r>
      <w:r w:rsidRPr="004735E8">
        <w:rPr>
          <w:rFonts w:ascii="Times New Roman" w:hAnsi="Times New Roman" w:cs="Times New Roman"/>
        </w:rPr>
        <w:t xml:space="preserve"> uznesením Obecného zastupiteľstva obce Oravská Polhora na svojom rokovaní dňa 1</w:t>
      </w:r>
      <w:r>
        <w:rPr>
          <w:rFonts w:ascii="Times New Roman" w:hAnsi="Times New Roman" w:cs="Times New Roman"/>
        </w:rPr>
        <w:t>3</w:t>
      </w:r>
      <w:r w:rsidRPr="004735E8">
        <w:rPr>
          <w:rFonts w:ascii="Times New Roman" w:hAnsi="Times New Roman" w:cs="Times New Roman"/>
        </w:rPr>
        <w:t>.12.20</w:t>
      </w:r>
      <w:r>
        <w:rPr>
          <w:rFonts w:ascii="Times New Roman" w:hAnsi="Times New Roman" w:cs="Times New Roman"/>
        </w:rPr>
        <w:t>18</w:t>
      </w:r>
      <w:r w:rsidRPr="004735E8">
        <w:rPr>
          <w:rFonts w:ascii="Times New Roman" w:hAnsi="Times New Roman" w:cs="Times New Roman"/>
        </w:rPr>
        <w:t xml:space="preserve"> uznesením č.</w:t>
      </w:r>
      <w:r w:rsidR="00D4156F">
        <w:rPr>
          <w:rFonts w:ascii="Times New Roman" w:hAnsi="Times New Roman" w:cs="Times New Roman"/>
        </w:rPr>
        <w:t xml:space="preserve"> 8/2018.</w:t>
      </w:r>
    </w:p>
    <w:p w14:paraId="073ADB1F" w14:textId="77777777" w:rsidR="00215ECB" w:rsidRPr="004735E8" w:rsidRDefault="00215ECB" w:rsidP="00215ECB">
      <w:pPr>
        <w:spacing w:after="0"/>
        <w:jc w:val="both"/>
        <w:rPr>
          <w:rFonts w:ascii="Times New Roman" w:hAnsi="Times New Roman" w:cs="Times New Roman"/>
        </w:rPr>
      </w:pPr>
    </w:p>
    <w:p w14:paraId="77F4E111" w14:textId="77777777" w:rsidR="00215ECB" w:rsidRPr="00785F95" w:rsidRDefault="00215ECB" w:rsidP="00215ECB">
      <w:pPr>
        <w:spacing w:after="0"/>
        <w:jc w:val="both"/>
        <w:rPr>
          <w:rFonts w:ascii="Times New Roman" w:hAnsi="Times New Roman" w:cs="Times New Roman"/>
          <w:sz w:val="24"/>
        </w:rPr>
      </w:pPr>
      <w:r w:rsidRPr="00785F95">
        <w:rPr>
          <w:rFonts w:ascii="Times New Roman" w:hAnsi="Times New Roman" w:cs="Times New Roman"/>
          <w:sz w:val="24"/>
        </w:rPr>
        <w:t>Tento doplnok VZN nadobúda účinnosť dňom 1.1.2019.</w:t>
      </w:r>
    </w:p>
    <w:p w14:paraId="086B3AD9" w14:textId="77777777" w:rsidR="00215ECB" w:rsidRPr="00785F95" w:rsidRDefault="00215ECB" w:rsidP="00215EC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4BD3914" w14:textId="77777777" w:rsidR="00215ECB" w:rsidRPr="00785F95" w:rsidRDefault="00215ECB" w:rsidP="00215ECB">
      <w:pPr>
        <w:spacing w:after="0"/>
        <w:jc w:val="both"/>
        <w:rPr>
          <w:rFonts w:ascii="Times New Roman" w:hAnsi="Times New Roman" w:cs="Times New Roman"/>
          <w:sz w:val="24"/>
        </w:rPr>
      </w:pPr>
      <w:r w:rsidRPr="00785F95">
        <w:rPr>
          <w:rFonts w:ascii="Times New Roman" w:hAnsi="Times New Roman" w:cs="Times New Roman"/>
          <w:sz w:val="24"/>
        </w:rPr>
        <w:t>Vyvesené na úradnej tabuli dňa 29.11.2018.</w:t>
      </w:r>
    </w:p>
    <w:p w14:paraId="3A43681E" w14:textId="77777777" w:rsidR="00215ECB" w:rsidRPr="00785F95" w:rsidRDefault="00215ECB" w:rsidP="00215ECB">
      <w:pPr>
        <w:spacing w:after="0"/>
        <w:jc w:val="both"/>
        <w:rPr>
          <w:rFonts w:ascii="Times New Roman" w:hAnsi="Times New Roman" w:cs="Times New Roman"/>
          <w:sz w:val="24"/>
        </w:rPr>
      </w:pPr>
      <w:r w:rsidRPr="00785F95">
        <w:rPr>
          <w:rFonts w:ascii="Times New Roman" w:hAnsi="Times New Roman" w:cs="Times New Roman"/>
          <w:sz w:val="24"/>
        </w:rPr>
        <w:t>Zvesené z úradnej tabule 31.12.2018.</w:t>
      </w:r>
      <w:bookmarkStart w:id="0" w:name="_GoBack"/>
      <w:bookmarkEnd w:id="0"/>
    </w:p>
    <w:p w14:paraId="46FE150C" w14:textId="77777777" w:rsidR="00215ECB" w:rsidRPr="00785F95" w:rsidRDefault="00215ECB" w:rsidP="00215EC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C7A5882" w14:textId="77777777" w:rsidR="00215ECB" w:rsidRPr="00785F95" w:rsidRDefault="00215ECB" w:rsidP="00215EC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CA24354" w14:textId="77777777" w:rsidR="00215ECB" w:rsidRPr="00785F95" w:rsidRDefault="00215ECB" w:rsidP="00215EC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7FDA7AA" w14:textId="77777777" w:rsidR="00215ECB" w:rsidRPr="00785F95" w:rsidRDefault="00215ECB" w:rsidP="00215EC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915D66F" w14:textId="77777777" w:rsidR="00215ECB" w:rsidRPr="00785F95" w:rsidRDefault="00215ECB" w:rsidP="00215EC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5D04A92" w14:textId="77777777" w:rsidR="00215ECB" w:rsidRPr="00785F95" w:rsidRDefault="00215ECB" w:rsidP="00215EC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85F95">
        <w:rPr>
          <w:rFonts w:ascii="Times New Roman" w:hAnsi="Times New Roman" w:cs="Times New Roman"/>
          <w:sz w:val="24"/>
        </w:rPr>
        <w:tab/>
      </w:r>
      <w:r w:rsidRPr="00785F95">
        <w:rPr>
          <w:rFonts w:ascii="Times New Roman" w:hAnsi="Times New Roman" w:cs="Times New Roman"/>
          <w:sz w:val="24"/>
        </w:rPr>
        <w:tab/>
      </w:r>
      <w:r w:rsidRPr="00785F95">
        <w:rPr>
          <w:rFonts w:ascii="Times New Roman" w:hAnsi="Times New Roman" w:cs="Times New Roman"/>
          <w:sz w:val="24"/>
        </w:rPr>
        <w:tab/>
      </w:r>
      <w:r w:rsidRPr="00785F95">
        <w:rPr>
          <w:rFonts w:ascii="Times New Roman" w:hAnsi="Times New Roman" w:cs="Times New Roman"/>
          <w:sz w:val="24"/>
        </w:rPr>
        <w:tab/>
      </w:r>
      <w:r w:rsidRPr="00785F95">
        <w:rPr>
          <w:rFonts w:ascii="Times New Roman" w:hAnsi="Times New Roman" w:cs="Times New Roman"/>
          <w:sz w:val="24"/>
        </w:rPr>
        <w:tab/>
      </w:r>
      <w:r w:rsidRPr="00785F95">
        <w:rPr>
          <w:rFonts w:ascii="Times New Roman" w:hAnsi="Times New Roman" w:cs="Times New Roman"/>
          <w:sz w:val="24"/>
        </w:rPr>
        <w:tab/>
      </w:r>
      <w:r w:rsidRPr="00785F95">
        <w:rPr>
          <w:rFonts w:ascii="Times New Roman" w:hAnsi="Times New Roman" w:cs="Times New Roman"/>
          <w:sz w:val="24"/>
        </w:rPr>
        <w:tab/>
      </w:r>
      <w:r w:rsidRPr="00785F95">
        <w:rPr>
          <w:rFonts w:ascii="Times New Roman" w:hAnsi="Times New Roman" w:cs="Times New Roman"/>
          <w:sz w:val="24"/>
        </w:rPr>
        <w:tab/>
      </w:r>
      <w:r w:rsidRPr="00785F95">
        <w:rPr>
          <w:rFonts w:ascii="Times New Roman" w:hAnsi="Times New Roman" w:cs="Times New Roman"/>
          <w:sz w:val="24"/>
        </w:rPr>
        <w:tab/>
      </w:r>
      <w:r w:rsidRPr="00785F95">
        <w:rPr>
          <w:rFonts w:ascii="Times New Roman" w:hAnsi="Times New Roman" w:cs="Times New Roman"/>
          <w:b/>
          <w:sz w:val="24"/>
        </w:rPr>
        <w:t xml:space="preserve">Ing. Michal </w:t>
      </w:r>
      <w:proofErr w:type="spellStart"/>
      <w:r w:rsidRPr="00785F95">
        <w:rPr>
          <w:rFonts w:ascii="Times New Roman" w:hAnsi="Times New Roman" w:cs="Times New Roman"/>
          <w:b/>
          <w:sz w:val="24"/>
        </w:rPr>
        <w:t>Strnál</w:t>
      </w:r>
      <w:proofErr w:type="spellEnd"/>
    </w:p>
    <w:p w14:paraId="32C9B2C2" w14:textId="77777777" w:rsidR="00215ECB" w:rsidRPr="00785F95" w:rsidRDefault="00215ECB" w:rsidP="00215EC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85F95">
        <w:rPr>
          <w:rFonts w:ascii="Times New Roman" w:hAnsi="Times New Roman" w:cs="Times New Roman"/>
          <w:b/>
          <w:sz w:val="24"/>
        </w:rPr>
        <w:tab/>
      </w:r>
      <w:r w:rsidRPr="00785F95">
        <w:rPr>
          <w:rFonts w:ascii="Times New Roman" w:hAnsi="Times New Roman" w:cs="Times New Roman"/>
          <w:b/>
          <w:sz w:val="24"/>
        </w:rPr>
        <w:tab/>
      </w:r>
      <w:r w:rsidRPr="00785F95">
        <w:rPr>
          <w:rFonts w:ascii="Times New Roman" w:hAnsi="Times New Roman" w:cs="Times New Roman"/>
          <w:b/>
          <w:sz w:val="24"/>
        </w:rPr>
        <w:tab/>
      </w:r>
      <w:r w:rsidRPr="00785F95">
        <w:rPr>
          <w:rFonts w:ascii="Times New Roman" w:hAnsi="Times New Roman" w:cs="Times New Roman"/>
          <w:b/>
          <w:sz w:val="24"/>
        </w:rPr>
        <w:tab/>
      </w:r>
      <w:r w:rsidRPr="00785F95">
        <w:rPr>
          <w:rFonts w:ascii="Times New Roman" w:hAnsi="Times New Roman" w:cs="Times New Roman"/>
          <w:b/>
          <w:sz w:val="24"/>
        </w:rPr>
        <w:tab/>
      </w:r>
      <w:r w:rsidRPr="00785F95">
        <w:rPr>
          <w:rFonts w:ascii="Times New Roman" w:hAnsi="Times New Roman" w:cs="Times New Roman"/>
          <w:b/>
          <w:sz w:val="24"/>
        </w:rPr>
        <w:tab/>
      </w:r>
      <w:r w:rsidRPr="00785F95">
        <w:rPr>
          <w:rFonts w:ascii="Times New Roman" w:hAnsi="Times New Roman" w:cs="Times New Roman"/>
          <w:b/>
          <w:sz w:val="24"/>
        </w:rPr>
        <w:tab/>
      </w:r>
      <w:r w:rsidRPr="00785F95">
        <w:rPr>
          <w:rFonts w:ascii="Times New Roman" w:hAnsi="Times New Roman" w:cs="Times New Roman"/>
          <w:b/>
          <w:sz w:val="24"/>
        </w:rPr>
        <w:tab/>
        <w:t xml:space="preserve">               starosta obce</w:t>
      </w:r>
    </w:p>
    <w:p w14:paraId="5B0D935F" w14:textId="77777777" w:rsidR="00DB29DA" w:rsidRDefault="00DB29DA"/>
    <w:sectPr w:rsidR="00DB2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2B84"/>
    <w:multiLevelType w:val="hybridMultilevel"/>
    <w:tmpl w:val="90129318"/>
    <w:lvl w:ilvl="0" w:tplc="041B0017">
      <w:start w:val="1"/>
      <w:numFmt w:val="lowerLetter"/>
      <w:lvlText w:val="%1)"/>
      <w:lvlJc w:val="left"/>
      <w:pPr>
        <w:ind w:left="1060" w:hanging="360"/>
      </w:pPr>
    </w:lvl>
    <w:lvl w:ilvl="1" w:tplc="041B0019" w:tentative="1">
      <w:start w:val="1"/>
      <w:numFmt w:val="lowerLetter"/>
      <w:lvlText w:val="%2."/>
      <w:lvlJc w:val="left"/>
      <w:pPr>
        <w:ind w:left="1780" w:hanging="360"/>
      </w:p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</w:lvl>
    <w:lvl w:ilvl="3" w:tplc="041B000F" w:tentative="1">
      <w:start w:val="1"/>
      <w:numFmt w:val="decimal"/>
      <w:lvlText w:val="%4."/>
      <w:lvlJc w:val="left"/>
      <w:pPr>
        <w:ind w:left="3220" w:hanging="360"/>
      </w:p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</w:lvl>
    <w:lvl w:ilvl="6" w:tplc="041B000F" w:tentative="1">
      <w:start w:val="1"/>
      <w:numFmt w:val="decimal"/>
      <w:lvlText w:val="%7."/>
      <w:lvlJc w:val="left"/>
      <w:pPr>
        <w:ind w:left="5380" w:hanging="360"/>
      </w:p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AB14C36"/>
    <w:multiLevelType w:val="hybridMultilevel"/>
    <w:tmpl w:val="0DF4BAF8"/>
    <w:lvl w:ilvl="0" w:tplc="CF8A8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576BA"/>
    <w:multiLevelType w:val="multilevel"/>
    <w:tmpl w:val="863634E4"/>
    <w:lvl w:ilvl="0">
      <w:start w:val="1"/>
      <w:numFmt w:val="decimal"/>
      <w:pStyle w:val="zozcisl1"/>
      <w:lvlText w:val="%1.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0" w:firstLine="56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DA"/>
    <w:rsid w:val="00215ECB"/>
    <w:rsid w:val="00D4156F"/>
    <w:rsid w:val="00DB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E7A4"/>
  <w15:chartTrackingRefBased/>
  <w15:docId w15:val="{68D276E1-828A-43D3-ACF6-DF90D657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15EC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215ECB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15ECB"/>
    <w:pPr>
      <w:ind w:left="720"/>
      <w:contextualSpacing/>
    </w:pPr>
    <w:rPr>
      <w:rFonts w:eastAsiaTheme="minorEastAsia"/>
      <w:lang w:eastAsia="sk-SK"/>
    </w:rPr>
  </w:style>
  <w:style w:type="paragraph" w:customStyle="1" w:styleId="zozcisl1">
    <w:name w:val="zoz_cisl1"/>
    <w:rsid w:val="00215ECB"/>
    <w:pPr>
      <w:numPr>
        <w:numId w:val="2"/>
      </w:numPr>
      <w:autoSpaceDE w:val="0"/>
      <w:autoSpaceDN w:val="0"/>
      <w:spacing w:before="60" w:after="0" w:line="240" w:lineRule="auto"/>
      <w:jc w:val="both"/>
    </w:pPr>
    <w:rPr>
      <w:rFonts w:ascii="Courier New" w:eastAsia="Times New Roman" w:hAnsi="Courier New" w:cs="Courier New"/>
      <w:spacing w:val="-4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Bobáková</dc:creator>
  <cp:keywords/>
  <dc:description/>
  <cp:lastModifiedBy>Margita Bobáková</cp:lastModifiedBy>
  <cp:revision>4</cp:revision>
  <dcterms:created xsi:type="dcterms:W3CDTF">2018-11-29T11:32:00Z</dcterms:created>
  <dcterms:modified xsi:type="dcterms:W3CDTF">2019-01-02T15:30:00Z</dcterms:modified>
</cp:coreProperties>
</file>