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AEF9" w14:textId="77777777" w:rsidR="006319F8" w:rsidRPr="00B25F76" w:rsidRDefault="006319F8" w:rsidP="006553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>Štatistický úrad Slovenskej republiky</w:t>
      </w:r>
    </w:p>
    <w:p w14:paraId="34866BE9" w14:textId="77777777" w:rsidR="006319F8" w:rsidRPr="00B25F76" w:rsidRDefault="006319F8" w:rsidP="006553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>Sekcia zberu a spracovania dát v priemysle a terénnych</w:t>
      </w:r>
    </w:p>
    <w:p w14:paraId="23E6A13D" w14:textId="77777777" w:rsidR="006319F8" w:rsidRPr="00B25F76" w:rsidRDefault="006319F8" w:rsidP="006553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>zisťovaní v Banskej Bystrici</w:t>
      </w:r>
    </w:p>
    <w:p w14:paraId="61C46199" w14:textId="77777777" w:rsidR="006319F8" w:rsidRPr="00B25F76" w:rsidRDefault="006319F8" w:rsidP="006553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>Trieda SNP 75</w:t>
      </w:r>
    </w:p>
    <w:p w14:paraId="45E10C83" w14:textId="77777777" w:rsidR="006319F8" w:rsidRPr="00B25F76" w:rsidRDefault="006319F8" w:rsidP="006553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>974  Banská Bystrica</w:t>
      </w:r>
    </w:p>
    <w:p w14:paraId="65A9E6F0" w14:textId="77777777" w:rsidR="006319F8" w:rsidRPr="00B25F76" w:rsidRDefault="006319F8" w:rsidP="006319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3C879C" w14:textId="7E49D08E" w:rsidR="006319F8" w:rsidRDefault="006319F8" w:rsidP="006319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 xml:space="preserve">Vec: </w:t>
      </w:r>
      <w:r>
        <w:rPr>
          <w:rFonts w:ascii="Times New Roman" w:hAnsi="Times New Roman" w:cs="Times New Roman"/>
          <w:b/>
          <w:bCs/>
          <w:sz w:val="28"/>
          <w:szCs w:val="28"/>
        </w:rPr>
        <w:t>Štatistické zisťovanie – Výberové zisťovanie pracovných síl</w:t>
      </w:r>
    </w:p>
    <w:p w14:paraId="74EB5A99" w14:textId="3D8FBC85" w:rsidR="006319F8" w:rsidRDefault="006319F8" w:rsidP="00631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Štatistický úrad SR realizuje na úseku štatistiky práce Výberové zisťovanie pracovných síl (VZPS), ktoré sa pravidelne vykonáva vo všetkých európskych krajinách. V zmysle vyhlášky ŠÚ SR č. 292/2020 Z. z., ktorou sa vydáva Program štátnych štatistických zisťovaní na roky 2021 – 2023, sa toto zisťovanie uskutoční aj v roku 2022. </w:t>
      </w:r>
    </w:p>
    <w:p w14:paraId="4E401DAC" w14:textId="0A25BE72" w:rsidR="006553EF" w:rsidRPr="006553EF" w:rsidRDefault="006553EF" w:rsidP="006319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53EF">
        <w:rPr>
          <w:rFonts w:ascii="Times New Roman" w:hAnsi="Times New Roman" w:cs="Times New Roman"/>
          <w:b/>
          <w:bCs/>
          <w:sz w:val="28"/>
          <w:szCs w:val="28"/>
        </w:rPr>
        <w:t xml:space="preserve">Cieľom zisťovania je zabezpečovať pravidelné informácie o stave, štruktúre a vývoji trhu práce v SR na báze rovnakého metodického prístupu k meraniu zamestnanosti, nezamestnanosti a ekonomickej </w:t>
      </w:r>
      <w:proofErr w:type="spellStart"/>
      <w:r w:rsidRPr="006553EF">
        <w:rPr>
          <w:rFonts w:ascii="Times New Roman" w:hAnsi="Times New Roman" w:cs="Times New Roman"/>
          <w:b/>
          <w:bCs/>
          <w:sz w:val="28"/>
          <w:szCs w:val="28"/>
        </w:rPr>
        <w:t>neaktivity</w:t>
      </w:r>
      <w:proofErr w:type="spellEnd"/>
      <w:r w:rsidRPr="006553EF">
        <w:rPr>
          <w:rFonts w:ascii="Times New Roman" w:hAnsi="Times New Roman" w:cs="Times New Roman"/>
          <w:b/>
          <w:bCs/>
          <w:sz w:val="28"/>
          <w:szCs w:val="28"/>
        </w:rPr>
        <w:t>. Výsledky zisťovania ponúkajú širokú škálu informácií, ktoré sú zverejňované so štvrťročnou periodicitou.</w:t>
      </w:r>
    </w:p>
    <w:p w14:paraId="6507E119" w14:textId="0A51C6F1" w:rsidR="006553EF" w:rsidRDefault="006553EF" w:rsidP="00631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Na základe skúseností štatistických úradov krajín, kde sa takto zamestnanosť sleduje, možno povedať, že ide o spoľahlivú metódu, ktorá poskytuje výsledky potrebné pre vládu a jej inštitúcie zodpovedné za koncipovanie a usmerňovanie sociálnej zamestnaneckej politiky. Výsledky týchto zisťovaní sú užitočné a v štatistickej prezentácii zaujímavé aj pre širokú verejnosť.</w:t>
      </w:r>
    </w:p>
    <w:p w14:paraId="325FD1F6" w14:textId="156E5BBC" w:rsidR="006319F8" w:rsidRDefault="006319F8" w:rsidP="00631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1C43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ybrané domácnosti vo Vašej obci navštívi zamestnanec Štatistického úradu SR poverený funkciou </w:t>
      </w:r>
      <w:proofErr w:type="spellStart"/>
      <w:r>
        <w:rPr>
          <w:rFonts w:ascii="Times New Roman" w:hAnsi="Times New Roman" w:cs="Times New Roman"/>
          <w:sz w:val="28"/>
          <w:szCs w:val="28"/>
        </w:rPr>
        <w:t>opytovateľa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ktorý je povinný preukázať sa v domácnostiach osobitným poverením. Všetky informácie a názory, ktoré nám v rámci tohto zisťovania domácnosti poskytnú, sú chránené, nezverejňujú sa a slúžia výlučne pre potreby štátnej štatistiky. Ochranu dôverných štatistických údajov upravuje zákon č. 540/2001 Z. z. o štátnej štatistike a ochranu údajov upravuje Nariadenie Európskeho parlamentu a Rady (EÚ) 2016/679 o ochrane fyzických osôb pri spracúvaní osobných údajov a o voľnom pohybe takýchto údajov a zákon č. 18/2018 Z. z o ochrane osobných údajov a o zmene a doplnení niektorých zákonov. Za ochranu dôverných aj osobných údajov zodpovedá Štatistický úrad Slovenskej republiky, ktorého zamestnanci sú viazaní mlčanlivosťou o všetkých štatistických údajoch a osobných údajoch, ktoré sa pri svoje práci dozvedia. </w:t>
      </w:r>
    </w:p>
    <w:p w14:paraId="0A067823" w14:textId="2AE18052" w:rsidR="006319F8" w:rsidRPr="006319F8" w:rsidRDefault="006319F8" w:rsidP="00631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Podrobnejšie informácie sa môžete dozvedieť na stránke ŠÚ SR na adrese </w:t>
      </w:r>
      <w:hyperlink r:id="rId4" w:history="1">
        <w:r w:rsidRPr="0025384A">
          <w:rPr>
            <w:rStyle w:val="Hypertextovprepojenie"/>
            <w:rFonts w:ascii="Times New Roman" w:hAnsi="Times New Roman" w:cs="Times New Roman"/>
            <w:sz w:val="28"/>
            <w:szCs w:val="28"/>
          </w:rPr>
          <w:t>www.statistics.sk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alebo telefonicky na č. 041/511</w:t>
      </w:r>
      <w:r w:rsidR="00646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3210 – Ing. Alena </w:t>
      </w:r>
      <w:proofErr w:type="spellStart"/>
      <w:r>
        <w:rPr>
          <w:rFonts w:ascii="Times New Roman" w:hAnsi="Times New Roman" w:cs="Times New Roman"/>
          <w:sz w:val="28"/>
          <w:szCs w:val="28"/>
        </w:rPr>
        <w:t>Babíková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vedúca oddelenia. </w:t>
      </w:r>
    </w:p>
    <w:p w14:paraId="477F137E" w14:textId="77777777" w:rsidR="006319F8" w:rsidRDefault="006319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34C9FC" w14:textId="77777777" w:rsidR="006319F8" w:rsidRDefault="006319F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319F8" w:rsidSect="00E72991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2C"/>
    <w:rsid w:val="00241D2C"/>
    <w:rsid w:val="00446BF8"/>
    <w:rsid w:val="004E1C43"/>
    <w:rsid w:val="006319F8"/>
    <w:rsid w:val="006466CA"/>
    <w:rsid w:val="006553EF"/>
    <w:rsid w:val="00874D66"/>
    <w:rsid w:val="00A65923"/>
    <w:rsid w:val="00B25F76"/>
    <w:rsid w:val="00D62357"/>
    <w:rsid w:val="00DF17F2"/>
    <w:rsid w:val="00E16EE4"/>
    <w:rsid w:val="00E7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DFD8"/>
  <w15:chartTrackingRefBased/>
  <w15:docId w15:val="{1ED013FF-EF6B-41F7-8A2C-E9080A84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235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2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tistic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Heretikova</dc:creator>
  <cp:keywords/>
  <dc:description/>
  <cp:lastModifiedBy>Janka Heretikova</cp:lastModifiedBy>
  <cp:revision>7</cp:revision>
  <cp:lastPrinted>2022-07-06T06:35:00Z</cp:lastPrinted>
  <dcterms:created xsi:type="dcterms:W3CDTF">2022-07-06T06:09:00Z</dcterms:created>
  <dcterms:modified xsi:type="dcterms:W3CDTF">2022-07-06T12:22:00Z</dcterms:modified>
</cp:coreProperties>
</file>