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7B36" w14:textId="3B7B58A7" w:rsidR="009D5781" w:rsidRDefault="00D75852" w:rsidP="009D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</w:t>
      </w:r>
      <w:r w:rsidR="009D5781" w:rsidRPr="00B24473">
        <w:rPr>
          <w:rFonts w:ascii="Times New Roman" w:hAnsi="Times New Roman" w:cs="Times New Roman"/>
          <w:b/>
          <w:sz w:val="28"/>
          <w:szCs w:val="28"/>
        </w:rPr>
        <w:t xml:space="preserve"> kontrolnej činnosti hlavného kontrolóra obce </w:t>
      </w:r>
    </w:p>
    <w:p w14:paraId="2AC07EAA" w14:textId="048850F6" w:rsidR="009D5781" w:rsidRPr="00B24473" w:rsidRDefault="009D5781" w:rsidP="009D5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73">
        <w:rPr>
          <w:rFonts w:ascii="Times New Roman" w:hAnsi="Times New Roman" w:cs="Times New Roman"/>
          <w:b/>
          <w:sz w:val="28"/>
          <w:szCs w:val="28"/>
        </w:rPr>
        <w:t xml:space="preserve">Oravská Polhora na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24473">
        <w:rPr>
          <w:rFonts w:ascii="Times New Roman" w:hAnsi="Times New Roman" w:cs="Times New Roman"/>
          <w:b/>
          <w:sz w:val="28"/>
          <w:szCs w:val="28"/>
        </w:rPr>
        <w:t>. polrok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35C81481" w14:textId="77777777" w:rsidR="009D5781" w:rsidRDefault="009D5781" w:rsidP="009D5781">
      <w:pPr>
        <w:rPr>
          <w:rFonts w:ascii="Times New Roman" w:hAnsi="Times New Roman" w:cs="Times New Roman"/>
          <w:sz w:val="24"/>
          <w:szCs w:val="24"/>
        </w:rPr>
      </w:pPr>
    </w:p>
    <w:p w14:paraId="57C75D0C" w14:textId="4D6464D1" w:rsidR="009D5781" w:rsidRPr="00F31921" w:rsidRDefault="009D5781" w:rsidP="009D5781">
      <w:pPr>
        <w:jc w:val="both"/>
        <w:rPr>
          <w:rFonts w:ascii="Times New Roman" w:hAnsi="Times New Roman" w:cs="Times New Roman"/>
          <w:sz w:val="24"/>
          <w:szCs w:val="24"/>
        </w:rPr>
      </w:pPr>
      <w:r w:rsidRPr="00F31921">
        <w:rPr>
          <w:rFonts w:ascii="Times New Roman" w:hAnsi="Times New Roman" w:cs="Times New Roman"/>
          <w:sz w:val="24"/>
          <w:szCs w:val="24"/>
        </w:rPr>
        <w:t xml:space="preserve">V </w:t>
      </w:r>
      <w:r w:rsidRPr="006C4F1B">
        <w:rPr>
          <w:rFonts w:ascii="Times New Roman" w:hAnsi="Times New Roman" w:cs="Times New Roman"/>
          <w:sz w:val="24"/>
          <w:szCs w:val="24"/>
        </w:rPr>
        <w:t>súlade s § 18 f</w:t>
      </w:r>
      <w:r>
        <w:rPr>
          <w:rFonts w:ascii="Times New Roman" w:hAnsi="Times New Roman" w:cs="Times New Roman"/>
          <w:sz w:val="24"/>
          <w:szCs w:val="24"/>
        </w:rPr>
        <w:t xml:space="preserve"> ods.1 písm. b),</w:t>
      </w:r>
      <w:r w:rsidRPr="006C4F1B">
        <w:rPr>
          <w:rFonts w:ascii="Times New Roman" w:hAnsi="Times New Roman" w:cs="Times New Roman"/>
          <w:sz w:val="24"/>
          <w:szCs w:val="24"/>
        </w:rPr>
        <w:t xml:space="preserve"> Zákona č.369/1990 Zb. o obecnom zriadení v znení neskorších zmien a doplnkov predkladám obecnému zastupiteľstvu v Oravskej Polhore návrh plánu kontrolnej činnosti</w:t>
      </w:r>
      <w:r>
        <w:rPr>
          <w:rFonts w:ascii="Times New Roman" w:hAnsi="Times New Roman" w:cs="Times New Roman"/>
          <w:sz w:val="24"/>
          <w:szCs w:val="24"/>
        </w:rPr>
        <w:t xml:space="preserve"> hlavného kontrolóra</w:t>
      </w:r>
      <w:r w:rsidRPr="006C4F1B">
        <w:rPr>
          <w:rFonts w:ascii="Times New Roman" w:hAnsi="Times New Roman" w:cs="Times New Roman"/>
          <w:sz w:val="24"/>
          <w:szCs w:val="24"/>
        </w:rPr>
        <w:t xml:space="preserve"> na </w:t>
      </w:r>
      <w:r w:rsidR="00F653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polrok 202</w:t>
      </w:r>
      <w:r w:rsidR="00F6533A">
        <w:rPr>
          <w:rFonts w:ascii="Times New Roman" w:hAnsi="Times New Roman" w:cs="Times New Roman"/>
          <w:sz w:val="24"/>
          <w:szCs w:val="24"/>
        </w:rPr>
        <w:t>1</w:t>
      </w:r>
    </w:p>
    <w:p w14:paraId="16497A71" w14:textId="77777777" w:rsidR="009D5781" w:rsidRDefault="009D5781" w:rsidP="009D5781">
      <w:pPr>
        <w:rPr>
          <w:rFonts w:ascii="Times New Roman" w:hAnsi="Times New Roman" w:cs="Times New Roman"/>
          <w:sz w:val="24"/>
          <w:szCs w:val="24"/>
        </w:rPr>
      </w:pPr>
    </w:p>
    <w:p w14:paraId="1BEAF5CE" w14:textId="77777777" w:rsidR="009D5781" w:rsidRPr="000A28BF" w:rsidRDefault="009D5781" w:rsidP="009D578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8BF">
        <w:rPr>
          <w:rFonts w:ascii="Times New Roman" w:hAnsi="Times New Roman" w:cs="Times New Roman"/>
          <w:b/>
          <w:bCs/>
          <w:sz w:val="24"/>
          <w:szCs w:val="24"/>
          <w:u w:val="single"/>
        </w:rPr>
        <w:t>Kontrolná činnosť bude zameraná na nasledujúce kontroly a úlohy</w:t>
      </w:r>
    </w:p>
    <w:p w14:paraId="1FE48E85" w14:textId="77777777" w:rsidR="009D5781" w:rsidRPr="00A51B60" w:rsidRDefault="009D5781" w:rsidP="009D5781">
      <w:pPr>
        <w:rPr>
          <w:rFonts w:ascii="Times New Roman" w:hAnsi="Times New Roman" w:cs="Times New Roman"/>
          <w:sz w:val="24"/>
          <w:szCs w:val="24"/>
        </w:rPr>
      </w:pPr>
    </w:p>
    <w:p w14:paraId="1E3C3E03" w14:textId="77777777" w:rsidR="009D5781" w:rsidRPr="00BD0062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Pravidelné kontroly</w:t>
      </w:r>
    </w:p>
    <w:p w14:paraId="0823CDB0" w14:textId="77777777" w:rsidR="009D5781" w:rsidRPr="00EB332F" w:rsidRDefault="009D5781" w:rsidP="009D578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Kontrola plnenia uznesení obecného zastupiteľstva obce Oravská Polhora</w:t>
      </w:r>
    </w:p>
    <w:p w14:paraId="60968F2F" w14:textId="77777777" w:rsidR="009D5781" w:rsidRDefault="009D5781" w:rsidP="009D57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AFFEB66" w14:textId="77777777" w:rsidR="009D5781" w:rsidRPr="00BD0062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Finančné kontroly a kontroly dodržiavania zákonných postupov</w:t>
      </w:r>
    </w:p>
    <w:p w14:paraId="16F65C0F" w14:textId="1B598370" w:rsidR="009D5781" w:rsidRPr="00A51B60" w:rsidRDefault="009D5781" w:rsidP="009D578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 xml:space="preserve">Kontrola </w:t>
      </w:r>
      <w:r w:rsidR="0060100D">
        <w:rPr>
          <w:rFonts w:ascii="Times New Roman" w:hAnsi="Times New Roman" w:cs="Times New Roman"/>
          <w:sz w:val="24"/>
          <w:szCs w:val="24"/>
        </w:rPr>
        <w:t>dotácií obce</w:t>
      </w:r>
      <w:r w:rsidRPr="00A51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EC79" w14:textId="02C77DF2" w:rsidR="00F6533A" w:rsidRPr="00F6533A" w:rsidRDefault="00F6533A" w:rsidP="009D578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6533A">
        <w:rPr>
          <w:rFonts w:ascii="Times New Roman" w:hAnsi="Times New Roman" w:cs="Times New Roman"/>
          <w:sz w:val="24"/>
          <w:szCs w:val="24"/>
        </w:rPr>
        <w:t xml:space="preserve">ontrola čerpania výdavkov a finančných operácií rozpočtu </w:t>
      </w:r>
    </w:p>
    <w:p w14:paraId="353AB7E4" w14:textId="6E88DD26" w:rsidR="009D5781" w:rsidRPr="0087768C" w:rsidRDefault="009D5781" w:rsidP="009D578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>Kontrola VZN obce Oravská Polhora</w:t>
      </w:r>
    </w:p>
    <w:p w14:paraId="28AD76AD" w14:textId="77777777" w:rsidR="009D5781" w:rsidRPr="0085697B" w:rsidRDefault="009D5781" w:rsidP="009D5781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B60">
        <w:rPr>
          <w:rFonts w:ascii="Times New Roman" w:hAnsi="Times New Roman" w:cs="Times New Roman"/>
          <w:sz w:val="24"/>
          <w:szCs w:val="24"/>
        </w:rPr>
        <w:t xml:space="preserve">Kontrola dodržiavania zákona č.211/2000 </w:t>
      </w:r>
      <w:proofErr w:type="spellStart"/>
      <w:r w:rsidRPr="00A51B6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A51B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B60">
        <w:rPr>
          <w:rFonts w:ascii="Times New Roman" w:hAnsi="Times New Roman" w:cs="Times New Roman"/>
          <w:sz w:val="24"/>
          <w:szCs w:val="24"/>
        </w:rPr>
        <w:t>o slobodnom prístupe k informáciám obcou.</w:t>
      </w:r>
    </w:p>
    <w:p w14:paraId="21AEA450" w14:textId="77777777" w:rsidR="009D5781" w:rsidRPr="005B558F" w:rsidRDefault="009D5781" w:rsidP="009D578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3E26642" w14:textId="77777777" w:rsidR="009D5781" w:rsidRPr="00BD0062" w:rsidRDefault="009D5781" w:rsidP="009D578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Ostatné kontroly </w:t>
      </w:r>
    </w:p>
    <w:p w14:paraId="5F79B99B" w14:textId="77777777" w:rsidR="009D5781" w:rsidRPr="00216836" w:rsidRDefault="009D5781" w:rsidP="009D57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Kontroly vykonané na základe uznesení obecného zastupiteľstva a starostu, ak vec neznesie odklad, alebo z vlastného podnetu na základe uváženia a poznatkov o ktorých sa hlavný kontrolór dozvedel pri výkone svojej činnosti</w:t>
      </w:r>
    </w:p>
    <w:p w14:paraId="5BD26206" w14:textId="77777777" w:rsidR="009D5781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075D8B" w14:textId="77777777" w:rsidR="009D5781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9F58FD" w14:textId="6525CB08" w:rsidR="00652C33" w:rsidRDefault="00652C33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EAEC1C" w14:textId="77777777" w:rsidR="00652C33" w:rsidRDefault="00652C33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B85CA9" w14:textId="77777777" w:rsidR="009D5781" w:rsidRPr="00BD0062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Stanoviská hlavného kontrolóra</w:t>
      </w:r>
    </w:p>
    <w:p w14:paraId="12C79F3C" w14:textId="1FDD456F" w:rsidR="009D5781" w:rsidRDefault="009D5781" w:rsidP="009D5781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Vypracovanie odborného stanoviska k</w:t>
      </w:r>
      <w:r w:rsidR="00C66A13">
        <w:rPr>
          <w:rFonts w:ascii="Times New Roman" w:hAnsi="Times New Roman" w:cs="Times New Roman"/>
          <w:sz w:val="24"/>
          <w:szCs w:val="24"/>
        </w:rPr>
        <w:t> záverečnému účtu obce</w:t>
      </w:r>
    </w:p>
    <w:p w14:paraId="0F347121" w14:textId="77777777" w:rsidR="009D5781" w:rsidRDefault="009D5781" w:rsidP="009D578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4B888" w14:textId="77777777" w:rsidR="009D5781" w:rsidRPr="00BD0062" w:rsidRDefault="009D5781" w:rsidP="009D57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0062">
        <w:rPr>
          <w:rFonts w:ascii="Times New Roman" w:hAnsi="Times New Roman" w:cs="Times New Roman"/>
          <w:b/>
          <w:bCs/>
          <w:sz w:val="24"/>
          <w:szCs w:val="24"/>
          <w:u w:val="single"/>
        </w:rPr>
        <w:t>Ostatná činnosť hlavného kontrolóra</w:t>
      </w:r>
    </w:p>
    <w:p w14:paraId="0688266E" w14:textId="77777777" w:rsidR="009D5781" w:rsidRPr="005B558F" w:rsidRDefault="009D5781" w:rsidP="009D57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Spolupráca pri tvorbe koncepčných materiálov, vnútorných predpisov, VZN, zvyšovanie odbornej kvalifikácie v oblasti kontroly účasťou na odborných seminároch a školeniach</w:t>
      </w:r>
    </w:p>
    <w:p w14:paraId="30370874" w14:textId="77777777" w:rsidR="009D5781" w:rsidRPr="005B558F" w:rsidRDefault="009D5781" w:rsidP="009D5781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Spolupráca s inými (štátnymi a samosprávnymi) kontrolnými orgánmi – konzultácie, príprava k výkonu kontrolnej akcie, zjednocovanie metodických postupov výkonu kontroly všeobecne a v konkrétnych prípadoch</w:t>
      </w:r>
    </w:p>
    <w:p w14:paraId="4A4C1059" w14:textId="77777777" w:rsidR="009D5781" w:rsidRDefault="009D5781" w:rsidP="009D5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C07BD" w14:textId="77777777" w:rsidR="009D5781" w:rsidRPr="00F31921" w:rsidRDefault="009D5781" w:rsidP="009D5781">
      <w:pPr>
        <w:jc w:val="both"/>
        <w:rPr>
          <w:rFonts w:ascii="Times New Roman" w:hAnsi="Times New Roman" w:cs="Times New Roman"/>
          <w:sz w:val="24"/>
          <w:szCs w:val="24"/>
        </w:rPr>
      </w:pPr>
      <w:r w:rsidRPr="00F31921">
        <w:rPr>
          <w:rFonts w:ascii="Times New Roman" w:hAnsi="Times New Roman" w:cs="Times New Roman"/>
          <w:sz w:val="24"/>
          <w:szCs w:val="24"/>
        </w:rPr>
        <w:t>Kontrolná činnosť bude vykonávaná v súlade so všeobecne záväznými právnymi predpismi Slovenskej republiky vrátane nariadení obce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19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1BC98" w14:textId="77777777" w:rsidR="009D5781" w:rsidRDefault="009D5781" w:rsidP="009D5781">
      <w:pPr>
        <w:rPr>
          <w:rFonts w:ascii="Times New Roman" w:hAnsi="Times New Roman" w:cs="Times New Roman"/>
          <w:sz w:val="24"/>
          <w:szCs w:val="24"/>
        </w:rPr>
      </w:pPr>
    </w:p>
    <w:p w14:paraId="273B40F1" w14:textId="77777777" w:rsidR="009D5781" w:rsidRDefault="009D5781" w:rsidP="009D5781">
      <w:pPr>
        <w:rPr>
          <w:rFonts w:ascii="Times New Roman" w:hAnsi="Times New Roman" w:cs="Times New Roman"/>
          <w:sz w:val="24"/>
          <w:szCs w:val="24"/>
        </w:rPr>
      </w:pPr>
    </w:p>
    <w:p w14:paraId="27371EE4" w14:textId="77777777" w:rsidR="009D5781" w:rsidRPr="00A51B60" w:rsidRDefault="009D5781" w:rsidP="009D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Predkladá: Mgr.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Šnapko</w:t>
      </w:r>
      <w:proofErr w:type="spellEnd"/>
      <w:r>
        <w:rPr>
          <w:rFonts w:ascii="Times New Roman" w:hAnsi="Times New Roman" w:cs="Times New Roman"/>
          <w:sz w:val="24"/>
          <w:szCs w:val="24"/>
        </w:rPr>
        <w:t>, hlavný kontrolór obce Oravská Polhora</w:t>
      </w:r>
    </w:p>
    <w:p w14:paraId="351525FB" w14:textId="77777777" w:rsidR="006003CD" w:rsidRDefault="006003CD"/>
    <w:sectPr w:rsidR="0060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647"/>
    <w:multiLevelType w:val="hybridMultilevel"/>
    <w:tmpl w:val="E34EA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2676"/>
    <w:multiLevelType w:val="hybridMultilevel"/>
    <w:tmpl w:val="FA9024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4"/>
    <w:rsid w:val="005E5D64"/>
    <w:rsid w:val="006003CD"/>
    <w:rsid w:val="0060100D"/>
    <w:rsid w:val="00652C33"/>
    <w:rsid w:val="009D5781"/>
    <w:rsid w:val="00C66A13"/>
    <w:rsid w:val="00D75852"/>
    <w:rsid w:val="00F02CB7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A64D"/>
  <w15:chartTrackingRefBased/>
  <w15:docId w15:val="{3C6BE5D2-5FC5-4874-84FB-BF88879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578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Heretikova</cp:lastModifiedBy>
  <cp:revision>10</cp:revision>
  <cp:lastPrinted>2021-01-27T10:49:00Z</cp:lastPrinted>
  <dcterms:created xsi:type="dcterms:W3CDTF">2021-01-21T07:45:00Z</dcterms:created>
  <dcterms:modified xsi:type="dcterms:W3CDTF">2021-06-10T11:34:00Z</dcterms:modified>
</cp:coreProperties>
</file>